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B02ED0" w14:textId="1A4CFE28" w:rsidR="00642DEE" w:rsidRPr="00642DEE" w:rsidRDefault="00642DEE" w:rsidP="00642DEE">
      <w:pPr>
        <w:spacing w:after="0" w:line="240" w:lineRule="auto"/>
        <w:rPr>
          <w:rFonts w:ascii="Times New Roman" w:eastAsia="Times New Roman" w:hAnsi="Times New Roman" w:cs="Times New Roman"/>
          <w:sz w:val="24"/>
          <w:szCs w:val="24"/>
        </w:rPr>
      </w:pPr>
      <w:r>
        <w:rPr>
          <w:rFonts w:cs="Tahoma"/>
          <w:noProof/>
          <w:shd w:val="clear" w:color="auto" w:fill="FFFFFF"/>
        </w:rPr>
        <w:drawing>
          <wp:anchor distT="0" distB="0" distL="114300" distR="114300" simplePos="0" relativeHeight="251658240" behindDoc="1" locked="0" layoutInCell="1" allowOverlap="1" wp14:anchorId="26C328EE" wp14:editId="1E81590F">
            <wp:simplePos x="0" y="0"/>
            <wp:positionH relativeFrom="column">
              <wp:posOffset>3999865</wp:posOffset>
            </wp:positionH>
            <wp:positionV relativeFrom="paragraph">
              <wp:posOffset>0</wp:posOffset>
            </wp:positionV>
            <wp:extent cx="1885950" cy="692150"/>
            <wp:effectExtent l="0" t="0" r="6350" b="6350"/>
            <wp:wrapTight wrapText="bothSides">
              <wp:wrapPolygon edited="0">
                <wp:start x="0" y="0"/>
                <wp:lineTo x="0" y="1585"/>
                <wp:lineTo x="1309" y="6341"/>
                <wp:lineTo x="582" y="12683"/>
                <wp:lineTo x="582" y="13079"/>
                <wp:lineTo x="2327" y="19024"/>
                <wp:lineTo x="3345" y="21402"/>
                <wp:lineTo x="3491" y="21402"/>
                <wp:lineTo x="8436" y="21402"/>
                <wp:lineTo x="10618" y="21402"/>
                <wp:lineTo x="19200" y="19024"/>
                <wp:lineTo x="21527" y="16250"/>
                <wp:lineTo x="21527" y="3171"/>
                <wp:lineTo x="582"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SA LOGO  Transparent PNG.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85950" cy="692150"/>
                    </a:xfrm>
                    <a:prstGeom prst="rect">
                      <a:avLst/>
                    </a:prstGeom>
                  </pic:spPr>
                </pic:pic>
              </a:graphicData>
            </a:graphic>
            <wp14:sizeRelH relativeFrom="page">
              <wp14:pctWidth>0</wp14:pctWidth>
            </wp14:sizeRelH>
            <wp14:sizeRelV relativeFrom="page">
              <wp14:pctHeight>0</wp14:pctHeight>
            </wp14:sizeRelV>
          </wp:anchor>
        </w:drawing>
      </w:r>
      <w:r w:rsidRPr="00642DEE">
        <w:rPr>
          <w:rFonts w:ascii="Times New Roman" w:eastAsia="Times New Roman" w:hAnsi="Times New Roman" w:cs="Times New Roman"/>
          <w:sz w:val="24"/>
          <w:szCs w:val="24"/>
        </w:rPr>
        <w:fldChar w:fldCharType="begin"/>
      </w:r>
      <w:r w:rsidRPr="00642DEE">
        <w:rPr>
          <w:rFonts w:ascii="Times New Roman" w:eastAsia="Times New Roman" w:hAnsi="Times New Roman" w:cs="Times New Roman"/>
          <w:sz w:val="24"/>
          <w:szCs w:val="24"/>
        </w:rPr>
        <w:instrText xml:space="preserve"> INCLUDEPICTURE "https://www.setbc.org/wp-content/uploads/2019/09/30thAnniSETBClogo_205x60.jpg" \* MERGEFORMATINET </w:instrText>
      </w:r>
      <w:r w:rsidRPr="00642DEE">
        <w:rPr>
          <w:rFonts w:ascii="Times New Roman" w:eastAsia="Times New Roman" w:hAnsi="Times New Roman" w:cs="Times New Roman"/>
          <w:sz w:val="24"/>
          <w:szCs w:val="24"/>
        </w:rPr>
        <w:fldChar w:fldCharType="separate"/>
      </w:r>
      <w:r w:rsidRPr="00642DEE">
        <w:rPr>
          <w:rFonts w:ascii="Times New Roman" w:eastAsia="Times New Roman" w:hAnsi="Times New Roman" w:cs="Times New Roman"/>
          <w:noProof/>
          <w:sz w:val="24"/>
          <w:szCs w:val="24"/>
        </w:rPr>
        <w:drawing>
          <wp:inline distT="0" distB="0" distL="0" distR="0" wp14:anchorId="16BF1036" wp14:editId="30885793">
            <wp:extent cx="2361961" cy="692150"/>
            <wp:effectExtent l="0" t="0" r="635" b="0"/>
            <wp:docPr id="2" name="Picture 2" descr="SET-B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T-BC"/>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75185" cy="696025"/>
                    </a:xfrm>
                    <a:prstGeom prst="rect">
                      <a:avLst/>
                    </a:prstGeom>
                    <a:noFill/>
                    <a:ln>
                      <a:noFill/>
                    </a:ln>
                  </pic:spPr>
                </pic:pic>
              </a:graphicData>
            </a:graphic>
          </wp:inline>
        </w:drawing>
      </w:r>
      <w:r w:rsidRPr="00642DEE">
        <w:rPr>
          <w:rFonts w:ascii="Times New Roman" w:eastAsia="Times New Roman" w:hAnsi="Times New Roman" w:cs="Times New Roman"/>
          <w:sz w:val="24"/>
          <w:szCs w:val="24"/>
        </w:rPr>
        <w:fldChar w:fldCharType="end"/>
      </w:r>
    </w:p>
    <w:p w14:paraId="01899F84" w14:textId="003F08BF" w:rsidR="00642DEE" w:rsidRDefault="00642DEE" w:rsidP="007F53BD">
      <w:pPr>
        <w:spacing w:after="0" w:line="276" w:lineRule="auto"/>
        <w:jc w:val="center"/>
        <w:rPr>
          <w:rFonts w:cs="Tahoma"/>
          <w:b/>
          <w:color w:val="333333"/>
          <w:sz w:val="28"/>
          <w:szCs w:val="28"/>
          <w:shd w:val="clear" w:color="auto" w:fill="FFFFFF"/>
        </w:rPr>
      </w:pPr>
    </w:p>
    <w:p w14:paraId="0F501C9D" w14:textId="23474E0A" w:rsidR="007F53BD" w:rsidRDefault="00826D06" w:rsidP="007F53BD">
      <w:pPr>
        <w:spacing w:after="0" w:line="276" w:lineRule="auto"/>
        <w:jc w:val="center"/>
        <w:rPr>
          <w:rFonts w:cs="Tahoma"/>
          <w:b/>
          <w:color w:val="333333"/>
          <w:sz w:val="28"/>
          <w:szCs w:val="28"/>
          <w:shd w:val="clear" w:color="auto" w:fill="FFFFFF"/>
        </w:rPr>
      </w:pPr>
      <w:r w:rsidRPr="00E84009">
        <w:rPr>
          <w:rFonts w:cs="Tahoma"/>
          <w:b/>
          <w:color w:val="333333"/>
          <w:sz w:val="28"/>
          <w:szCs w:val="28"/>
          <w:shd w:val="clear" w:color="auto" w:fill="FFFFFF"/>
        </w:rPr>
        <w:t>SET-BC Service Deliver</w:t>
      </w:r>
      <w:r w:rsidR="005E786A">
        <w:rPr>
          <w:rFonts w:cs="Tahoma"/>
          <w:b/>
          <w:color w:val="333333"/>
          <w:sz w:val="28"/>
          <w:szCs w:val="28"/>
          <w:shd w:val="clear" w:color="auto" w:fill="FFFFFF"/>
        </w:rPr>
        <w:t>y for Independent Schools – 201</w:t>
      </w:r>
      <w:r w:rsidR="0038443D">
        <w:rPr>
          <w:rFonts w:cs="Tahoma"/>
          <w:b/>
          <w:color w:val="333333"/>
          <w:sz w:val="28"/>
          <w:szCs w:val="28"/>
          <w:shd w:val="clear" w:color="auto" w:fill="FFFFFF"/>
        </w:rPr>
        <w:t>9</w:t>
      </w:r>
      <w:r w:rsidR="000B3EEF">
        <w:rPr>
          <w:rFonts w:cs="Tahoma"/>
          <w:b/>
          <w:color w:val="333333"/>
          <w:sz w:val="28"/>
          <w:szCs w:val="28"/>
          <w:shd w:val="clear" w:color="auto" w:fill="FFFFFF"/>
        </w:rPr>
        <w:t>-2020</w:t>
      </w:r>
    </w:p>
    <w:p w14:paraId="0F665C19" w14:textId="5741113B" w:rsidR="007F53BD" w:rsidRPr="007F53BD" w:rsidRDefault="007F53BD" w:rsidP="007F53BD">
      <w:pPr>
        <w:spacing w:after="0" w:line="276" w:lineRule="auto"/>
        <w:jc w:val="center"/>
        <w:rPr>
          <w:rFonts w:cs="Tahoma"/>
          <w:b/>
          <w:color w:val="333333"/>
          <w:shd w:val="clear" w:color="auto" w:fill="FFFFFF"/>
        </w:rPr>
      </w:pPr>
    </w:p>
    <w:p w14:paraId="64E7F33C" w14:textId="56A21947" w:rsidR="00826D06" w:rsidRDefault="006F646E" w:rsidP="007F53BD">
      <w:pPr>
        <w:spacing w:after="0" w:line="276" w:lineRule="auto"/>
      </w:pPr>
      <w:r>
        <w:t>Since 1989,</w:t>
      </w:r>
      <w:r w:rsidR="00826D06" w:rsidRPr="007F53BD">
        <w:t xml:space="preserve"> Special Education Technology – British Columbia (SET-BC) has worked in partnership with BC school districts and independent schools to support their K-12 students’ access to the curriculum through the use of communication, access</w:t>
      </w:r>
      <w:r w:rsidR="00921130" w:rsidRPr="007F53BD">
        <w:t>,</w:t>
      </w:r>
      <w:r w:rsidR="00826D06" w:rsidRPr="007F53BD">
        <w:t xml:space="preserve"> and learning technologies. As the BC Ministry of Education moves forward with its plan to create a more flexible and personalized education system for all students, SET-BC would like to ensure the program’s services remain relevant and effective for schools, their teams, and their students.</w:t>
      </w:r>
    </w:p>
    <w:p w14:paraId="316B41EE" w14:textId="7997188E" w:rsidR="007F53BD" w:rsidRPr="007F53BD" w:rsidRDefault="007F53BD" w:rsidP="007F53BD">
      <w:pPr>
        <w:spacing w:after="0" w:line="276" w:lineRule="auto"/>
      </w:pPr>
    </w:p>
    <w:p w14:paraId="7ACD07F9" w14:textId="6A39ECB7" w:rsidR="00EC6703" w:rsidRPr="007F53BD" w:rsidRDefault="00826D06" w:rsidP="007F53BD">
      <w:pPr>
        <w:spacing w:after="0" w:line="276" w:lineRule="auto"/>
      </w:pPr>
      <w:r w:rsidRPr="007F53BD">
        <w:t xml:space="preserve">The </w:t>
      </w:r>
      <w:r w:rsidR="00921130" w:rsidRPr="007F53BD">
        <w:t>previous</w:t>
      </w:r>
      <w:r w:rsidRPr="007F53BD">
        <w:t xml:space="preserve"> service delivery model for independent schools has been based almost exclusively on providing individual student technology solutions and individual team training and implementation support. </w:t>
      </w:r>
      <w:r w:rsidR="00576739" w:rsidRPr="007F53BD">
        <w:t xml:space="preserve">The new service delivery model reflects the </w:t>
      </w:r>
      <w:r w:rsidRPr="461D8741">
        <w:rPr>
          <w:rFonts w:eastAsiaTheme="minorEastAsia"/>
          <w:shd w:val="clear" w:color="auto" w:fill="FFFFFF"/>
        </w:rPr>
        <w:t xml:space="preserve">Response to Intervention (RTI) </w:t>
      </w:r>
      <w:r w:rsidR="00576739" w:rsidRPr="461D8741">
        <w:rPr>
          <w:rFonts w:eastAsiaTheme="minorEastAsia"/>
          <w:shd w:val="clear" w:color="auto" w:fill="FFFFFF"/>
        </w:rPr>
        <w:t>model and</w:t>
      </w:r>
      <w:r w:rsidRPr="461D8741">
        <w:rPr>
          <w:rFonts w:eastAsiaTheme="minorEastAsia"/>
          <w:shd w:val="clear" w:color="auto" w:fill="FFFFFF"/>
        </w:rPr>
        <w:t xml:space="preserve"> will provide services across three </w:t>
      </w:r>
      <w:r w:rsidR="00526E1D" w:rsidRPr="461D8741">
        <w:rPr>
          <w:rFonts w:eastAsiaTheme="minorEastAsia"/>
          <w:shd w:val="clear" w:color="auto" w:fill="FFFFFF"/>
        </w:rPr>
        <w:t xml:space="preserve">tiers. </w:t>
      </w:r>
      <w:r w:rsidR="00526E1D" w:rsidRPr="007F53BD">
        <w:rPr>
          <w:rFonts w:cs="Tahoma"/>
          <w:color w:val="333333"/>
          <w:shd w:val="clear" w:color="auto" w:fill="FFFFFF"/>
        </w:rPr>
        <w:t>​</w:t>
      </w:r>
      <w:r w:rsidR="00EC6703" w:rsidRPr="007F53BD">
        <w:rPr>
          <w:rFonts w:cs="Tahoma"/>
          <w:color w:val="333333"/>
          <w:shd w:val="clear" w:color="auto" w:fill="FFFFFF"/>
        </w:rPr>
        <w:t xml:space="preserve"> </w:t>
      </w:r>
      <w:r w:rsidR="00EC6703" w:rsidRPr="007F53BD">
        <w:t xml:space="preserve">The common thread tying all three tiers together is “capacity building”. Regardless of which tier of service is being delivered to independent schools, SET-BC consultants will be focusing on how that service can help build capacity within the classroom, the school, and among schools. </w:t>
      </w:r>
    </w:p>
    <w:p w14:paraId="26B7C45C" w14:textId="77777777" w:rsidR="007F53BD" w:rsidRPr="007F53BD" w:rsidRDefault="007F53BD" w:rsidP="007F53BD">
      <w:pPr>
        <w:spacing w:after="0" w:line="276" w:lineRule="auto"/>
        <w:rPr>
          <w:color w:val="FF0000"/>
        </w:rPr>
      </w:pPr>
    </w:p>
    <w:p w14:paraId="72F4BC49" w14:textId="3406541E" w:rsidR="00F87410" w:rsidRPr="00F87410" w:rsidRDefault="00F87410" w:rsidP="007F53BD">
      <w:pPr>
        <w:spacing w:after="0" w:line="276" w:lineRule="auto"/>
        <w:rPr>
          <w:rFonts w:cs="Tahoma"/>
          <w:b/>
          <w:sz w:val="24"/>
          <w:szCs w:val="24"/>
          <w:shd w:val="clear" w:color="auto" w:fill="FFFFFF"/>
        </w:rPr>
      </w:pPr>
      <w:r w:rsidRPr="00F87410">
        <w:rPr>
          <w:rFonts w:cs="Tahoma"/>
          <w:b/>
          <w:sz w:val="24"/>
          <w:szCs w:val="24"/>
          <w:shd w:val="clear" w:color="auto" w:fill="FFFFFF"/>
        </w:rPr>
        <w:t>Supporting the SET-BC Service Delivery Model Change</w:t>
      </w:r>
    </w:p>
    <w:p w14:paraId="31F61EFE" w14:textId="6A65744C" w:rsidR="007F53BD" w:rsidRPr="00642DEE" w:rsidRDefault="006678F9" w:rsidP="00642DEE">
      <w:r w:rsidRPr="007F53BD">
        <w:rPr>
          <w:rFonts w:cs="Tahoma"/>
          <w:shd w:val="clear" w:color="auto" w:fill="FFFFFF"/>
        </w:rPr>
        <w:t xml:space="preserve">In order to support independent schools in maintaining access to SET-BC services and technology support, FISA has nominated </w:t>
      </w:r>
      <w:r w:rsidR="004D02AA" w:rsidRPr="007F53BD">
        <w:rPr>
          <w:rFonts w:cs="Tahoma"/>
          <w:shd w:val="clear" w:color="auto" w:fill="FFFFFF"/>
        </w:rPr>
        <w:t>a</w:t>
      </w:r>
      <w:r w:rsidRPr="007F53BD">
        <w:rPr>
          <w:rFonts w:cs="Tahoma"/>
          <w:shd w:val="clear" w:color="auto" w:fill="FFFFFF"/>
        </w:rPr>
        <w:t xml:space="preserve"> </w:t>
      </w:r>
      <w:r w:rsidR="00A5405C" w:rsidRPr="007F53BD">
        <w:rPr>
          <w:rFonts w:cs="Tahoma"/>
          <w:shd w:val="clear" w:color="auto" w:fill="FFFFFF"/>
        </w:rPr>
        <w:t xml:space="preserve">SET-BC </w:t>
      </w:r>
      <w:r w:rsidR="002B572F" w:rsidRPr="007F53BD">
        <w:rPr>
          <w:rFonts w:cs="Tahoma"/>
          <w:shd w:val="clear" w:color="auto" w:fill="FFFFFF"/>
        </w:rPr>
        <w:t>selection team</w:t>
      </w:r>
      <w:r w:rsidRPr="007F53BD">
        <w:rPr>
          <w:rFonts w:cs="Tahoma"/>
          <w:shd w:val="clear" w:color="auto" w:fill="FFFFFF"/>
        </w:rPr>
        <w:t xml:space="preserve"> for independent schools.  Ministry of Education will support this work in a liaison role with the </w:t>
      </w:r>
      <w:r w:rsidR="002B572F" w:rsidRPr="007F53BD">
        <w:rPr>
          <w:rFonts w:cs="Tahoma"/>
          <w:shd w:val="clear" w:color="auto" w:fill="FFFFFF"/>
        </w:rPr>
        <w:t>selection team</w:t>
      </w:r>
      <w:r w:rsidR="00A5405C" w:rsidRPr="007F53BD">
        <w:rPr>
          <w:rFonts w:cs="Tahoma"/>
          <w:shd w:val="clear" w:color="auto" w:fill="FFFFFF"/>
        </w:rPr>
        <w:t>.</w:t>
      </w:r>
      <w:r w:rsidR="004D02AA" w:rsidRPr="007F53BD">
        <w:rPr>
          <w:rFonts w:cs="Tahoma"/>
          <w:shd w:val="clear" w:color="auto" w:fill="FFFFFF"/>
        </w:rPr>
        <w:t xml:space="preserve"> </w:t>
      </w:r>
      <w:r w:rsidR="00642DEE">
        <w:rPr>
          <w:rFonts w:cs="Tahoma"/>
          <w:shd w:val="clear" w:color="auto" w:fill="FFFFFF"/>
        </w:rPr>
        <w:t xml:space="preserve">FISA thanks Doug Stam, </w:t>
      </w:r>
      <w:hyperlink r:id="rId10" w:history="1">
        <w:r w:rsidR="00642DEE" w:rsidRPr="0017292A">
          <w:rPr>
            <w:rStyle w:val="Hyperlink"/>
            <w:rFonts w:cs="Tahoma"/>
            <w:shd w:val="clear" w:color="auto" w:fill="FFFFFF"/>
          </w:rPr>
          <w:t>dstam@timothych</w:t>
        </w:r>
        <w:r w:rsidR="00642DEE" w:rsidRPr="0017292A">
          <w:rPr>
            <w:rStyle w:val="Hyperlink"/>
            <w:rFonts w:cs="Tahoma"/>
            <w:shd w:val="clear" w:color="auto" w:fill="FFFFFF"/>
          </w:rPr>
          <w:t>r</w:t>
        </w:r>
        <w:r w:rsidR="00642DEE" w:rsidRPr="0017292A">
          <w:rPr>
            <w:rStyle w:val="Hyperlink"/>
            <w:rFonts w:cs="Tahoma"/>
            <w:shd w:val="clear" w:color="auto" w:fill="FFFFFF"/>
          </w:rPr>
          <w:t>istian.ca</w:t>
        </w:r>
      </w:hyperlink>
      <w:r w:rsidR="00642DEE">
        <w:rPr>
          <w:rFonts w:ascii="Times New Roman" w:eastAsia="Times New Roman" w:hAnsi="Times New Roman" w:cs="Times New Roman"/>
          <w:sz w:val="24"/>
          <w:szCs w:val="24"/>
        </w:rPr>
        <w:t xml:space="preserve"> </w:t>
      </w:r>
      <w:r w:rsidR="00642DEE">
        <w:rPr>
          <w:rFonts w:cs="Tahoma"/>
          <w:shd w:val="clear" w:color="auto" w:fill="FFFFFF"/>
        </w:rPr>
        <w:t>for serving as the primary District Partner for independent schools.</w:t>
      </w:r>
    </w:p>
    <w:p w14:paraId="2891F070" w14:textId="0BFA4BFD" w:rsidR="00F87410" w:rsidRPr="0038443D" w:rsidRDefault="0017704E" w:rsidP="461D8741">
      <w:pPr>
        <w:spacing w:after="0" w:line="276" w:lineRule="auto"/>
        <w:rPr>
          <w:rFonts w:ascii="Tahoma" w:eastAsia="Tahoma" w:hAnsi="Tahoma" w:cs="Tahoma"/>
          <w:i/>
          <w:iCs/>
          <w:color w:val="5B9BD5" w:themeColor="accent1"/>
          <w:u w:val="single"/>
          <w:lang w:val="en-US"/>
        </w:rPr>
      </w:pPr>
      <w:r w:rsidRPr="007F53BD">
        <w:rPr>
          <w:rFonts w:cs="Tahoma"/>
          <w:shd w:val="clear" w:color="auto" w:fill="FFFFFF"/>
        </w:rPr>
        <w:t xml:space="preserve">Detailed information regarding the SET-BC service delivery </w:t>
      </w:r>
      <w:r w:rsidR="005E786A">
        <w:rPr>
          <w:rFonts w:cs="Tahoma"/>
          <w:shd w:val="clear" w:color="auto" w:fill="FFFFFF"/>
        </w:rPr>
        <w:t>for Group I and II Independent Schools</w:t>
      </w:r>
      <w:r w:rsidRPr="007F53BD">
        <w:rPr>
          <w:rFonts w:cs="Tahoma"/>
          <w:shd w:val="clear" w:color="auto" w:fill="FFFFFF"/>
        </w:rPr>
        <w:t xml:space="preserve"> can be accessed at </w:t>
      </w:r>
      <w:hyperlink r:id="rId11" w:history="1">
        <w:r w:rsidR="005E786A" w:rsidRPr="00836A00">
          <w:rPr>
            <w:rStyle w:val="Hyperlink"/>
            <w:rFonts w:cs="Tahoma"/>
            <w:shd w:val="clear" w:color="auto" w:fill="FFFFFF"/>
          </w:rPr>
          <w:t>https://www.setbc.org/independent-schools/</w:t>
        </w:r>
      </w:hyperlink>
      <w:r w:rsidR="002B572F" w:rsidRPr="007F53BD">
        <w:rPr>
          <w:rFonts w:cs="Tahoma"/>
          <w:shd w:val="clear" w:color="auto" w:fill="FFFFFF"/>
        </w:rPr>
        <w:t>.</w:t>
      </w:r>
      <w:r w:rsidR="005E786A">
        <w:rPr>
          <w:rFonts w:cs="Tahoma"/>
          <w:shd w:val="clear" w:color="auto" w:fill="FFFFFF"/>
        </w:rPr>
        <w:t xml:space="preserve"> </w:t>
      </w:r>
      <w:r w:rsidR="002B572F" w:rsidRPr="007F53BD">
        <w:rPr>
          <w:rFonts w:cs="Tahoma"/>
          <w:shd w:val="clear" w:color="auto" w:fill="FFFFFF"/>
        </w:rPr>
        <w:t xml:space="preserve">  </w:t>
      </w:r>
      <w:r w:rsidRPr="007F53BD">
        <w:rPr>
          <w:rFonts w:cs="Tahoma"/>
          <w:shd w:val="clear" w:color="auto" w:fill="FFFFFF"/>
        </w:rPr>
        <w:t xml:space="preserve"> </w:t>
      </w:r>
      <w:r w:rsidR="006678F9" w:rsidRPr="007F53BD">
        <w:rPr>
          <w:rFonts w:cs="Tahoma"/>
          <w:shd w:val="clear" w:color="auto" w:fill="FFFFFF"/>
        </w:rPr>
        <w:t xml:space="preserve">Questions regarding the SET-BC service delivery model change should be directed </w:t>
      </w:r>
      <w:r w:rsidR="004051EE" w:rsidRPr="007F53BD">
        <w:rPr>
          <w:rFonts w:cs="Tahoma"/>
          <w:shd w:val="clear" w:color="auto" w:fill="FFFFFF"/>
        </w:rPr>
        <w:t>to SET-BC by email at</w:t>
      </w:r>
      <w:r w:rsidR="00955DC6">
        <w:rPr>
          <w:rFonts w:cstheme="minorHAnsi"/>
          <w:i/>
          <w:iCs/>
          <w:color w:val="7F7F7F" w:themeColor="text1" w:themeTint="80"/>
          <w:shd w:val="clear" w:color="auto" w:fill="FFFFFF"/>
        </w:rPr>
        <w:t xml:space="preserve"> </w:t>
      </w:r>
      <w:hyperlink r:id="rId12" w:history="1">
        <w:r w:rsidR="00955DC6" w:rsidRPr="00955DC6">
          <w:rPr>
            <w:rStyle w:val="Hyperlink"/>
            <w:rFonts w:eastAsia="Tahoma" w:cstheme="minorHAnsi"/>
            <w:lang w:val="en-US"/>
          </w:rPr>
          <w:t>Service</w:t>
        </w:r>
        <w:r w:rsidR="00955DC6" w:rsidRPr="00955DC6">
          <w:rPr>
            <w:rStyle w:val="Hyperlink"/>
            <w:rFonts w:eastAsia="Tahoma" w:cstheme="minorHAnsi"/>
            <w:lang w:val="en-US"/>
          </w:rPr>
          <w:t>D</w:t>
        </w:r>
        <w:r w:rsidR="00955DC6" w:rsidRPr="00955DC6">
          <w:rPr>
            <w:rStyle w:val="Hyperlink"/>
            <w:rFonts w:eastAsia="Tahoma" w:cstheme="minorHAnsi"/>
            <w:lang w:val="en-US"/>
          </w:rPr>
          <w:t>e</w:t>
        </w:r>
        <w:r w:rsidR="00955DC6" w:rsidRPr="00955DC6">
          <w:rPr>
            <w:rStyle w:val="Hyperlink"/>
            <w:rFonts w:eastAsia="Tahoma" w:cstheme="minorHAnsi"/>
            <w:lang w:val="en-US"/>
          </w:rPr>
          <w:t>livery@set</w:t>
        </w:r>
        <w:r w:rsidR="00955DC6" w:rsidRPr="00955DC6">
          <w:rPr>
            <w:rStyle w:val="Hyperlink"/>
            <w:rFonts w:eastAsia="Tahoma" w:cstheme="minorHAnsi"/>
            <w:lang w:val="en-US"/>
          </w:rPr>
          <w:t>b</w:t>
        </w:r>
        <w:r w:rsidR="00955DC6" w:rsidRPr="00955DC6">
          <w:rPr>
            <w:rStyle w:val="Hyperlink"/>
            <w:rFonts w:eastAsia="Tahoma" w:cstheme="minorHAnsi"/>
            <w:lang w:val="en-US"/>
          </w:rPr>
          <w:t>c</w:t>
        </w:r>
        <w:r w:rsidR="00955DC6" w:rsidRPr="00955DC6">
          <w:rPr>
            <w:rStyle w:val="Hyperlink"/>
            <w:rFonts w:eastAsia="Tahoma" w:cstheme="minorHAnsi"/>
            <w:lang w:val="en-US"/>
          </w:rPr>
          <w:t>.org</w:t>
        </w:r>
      </w:hyperlink>
      <w:r w:rsidR="00955DC6">
        <w:rPr>
          <w:rFonts w:eastAsia="Tahoma" w:cstheme="minorHAnsi"/>
          <w:color w:val="1F4D78" w:themeColor="accent1" w:themeShade="7F"/>
          <w:u w:val="single"/>
          <w:lang w:val="en-US"/>
        </w:rPr>
        <w:t>.</w:t>
      </w:r>
      <w:r w:rsidR="00955DC6">
        <w:rPr>
          <w:rFonts w:eastAsia="Tahoma" w:cstheme="minorHAnsi"/>
          <w:color w:val="1F4D78" w:themeColor="accent1" w:themeShade="7F"/>
          <w:lang w:val="en-US"/>
        </w:rPr>
        <w:t xml:space="preserve"> </w:t>
      </w:r>
    </w:p>
    <w:p w14:paraId="5911F857" w14:textId="77777777" w:rsidR="004051EE" w:rsidRPr="007F53BD" w:rsidRDefault="004051EE" w:rsidP="007F53BD">
      <w:pPr>
        <w:spacing w:after="0" w:line="276" w:lineRule="auto"/>
        <w:rPr>
          <w:rFonts w:cs="Tahoma"/>
          <w:b/>
          <w:color w:val="333333"/>
          <w:shd w:val="clear" w:color="auto" w:fill="FFFFFF"/>
        </w:rPr>
      </w:pPr>
    </w:p>
    <w:p w14:paraId="2170FC1F" w14:textId="77777777" w:rsidR="00D57306" w:rsidRPr="007F53BD" w:rsidRDefault="00576739" w:rsidP="007F53BD">
      <w:pPr>
        <w:spacing w:after="0" w:line="276" w:lineRule="auto"/>
        <w:rPr>
          <w:rFonts w:cs="Tahoma"/>
          <w:b/>
          <w:color w:val="333333"/>
          <w:sz w:val="24"/>
          <w:szCs w:val="24"/>
          <w:shd w:val="clear" w:color="auto" w:fill="FFFFFF"/>
        </w:rPr>
      </w:pPr>
      <w:r w:rsidRPr="007F53BD">
        <w:rPr>
          <w:rFonts w:cs="Tahoma"/>
          <w:b/>
          <w:color w:val="333333"/>
          <w:sz w:val="24"/>
          <w:szCs w:val="24"/>
          <w:shd w:val="clear" w:color="auto" w:fill="FFFFFF"/>
        </w:rPr>
        <w:t xml:space="preserve">Tier 1: </w:t>
      </w:r>
      <w:r w:rsidR="00D57306" w:rsidRPr="007F53BD">
        <w:rPr>
          <w:rFonts w:cs="Tahoma"/>
          <w:b/>
          <w:color w:val="333333"/>
          <w:sz w:val="24"/>
          <w:szCs w:val="24"/>
          <w:shd w:val="clear" w:color="auto" w:fill="FFFFFF"/>
        </w:rPr>
        <w:t xml:space="preserve">System-wide Professional Development </w:t>
      </w:r>
      <w:r w:rsidR="001F5AB6" w:rsidRPr="007F53BD">
        <w:rPr>
          <w:rFonts w:cs="Tahoma"/>
          <w:b/>
          <w:color w:val="333333"/>
          <w:sz w:val="24"/>
          <w:szCs w:val="24"/>
          <w:shd w:val="clear" w:color="auto" w:fill="FFFFFF"/>
        </w:rPr>
        <w:t>Services</w:t>
      </w:r>
    </w:p>
    <w:p w14:paraId="5BCD89B5" w14:textId="77777777" w:rsidR="00642DEE" w:rsidRDefault="00576739" w:rsidP="007F53BD">
      <w:pPr>
        <w:spacing w:after="0" w:line="276" w:lineRule="auto"/>
      </w:pPr>
      <w:r w:rsidRPr="007F53BD">
        <w:t xml:space="preserve">Tier 1 services are designed to provide </w:t>
      </w:r>
      <w:r w:rsidR="00D57306" w:rsidRPr="007F53BD">
        <w:t xml:space="preserve">Professional Development </w:t>
      </w:r>
      <w:r w:rsidR="00C836E4" w:rsidRPr="007F53BD">
        <w:t>S</w:t>
      </w:r>
      <w:r w:rsidR="001F5AB6" w:rsidRPr="007F53BD">
        <w:t>ervices</w:t>
      </w:r>
      <w:r w:rsidR="00D57306" w:rsidRPr="007F53BD">
        <w:t xml:space="preserve"> </w:t>
      </w:r>
      <w:r w:rsidRPr="007F53BD">
        <w:t xml:space="preserve">for building the </w:t>
      </w:r>
      <w:r w:rsidR="00C836E4" w:rsidRPr="007F53BD">
        <w:t>i</w:t>
      </w:r>
      <w:r w:rsidRPr="007F53BD">
        <w:t>ndependent</w:t>
      </w:r>
      <w:r w:rsidR="00C836E4" w:rsidRPr="007F53BD">
        <w:t xml:space="preserve"> s</w:t>
      </w:r>
      <w:r w:rsidRPr="007F53BD">
        <w:t>chools’ capacity to acquire and implement a wide variety of technologies to support diverse learners</w:t>
      </w:r>
      <w:r w:rsidR="00D57306" w:rsidRPr="007F53BD">
        <w:t xml:space="preserve"> in the classroom</w:t>
      </w:r>
      <w:r w:rsidRPr="007F53BD">
        <w:t>. Services in this tier could include face-to-face</w:t>
      </w:r>
      <w:r w:rsidR="00D57306" w:rsidRPr="007F53BD">
        <w:t xml:space="preserve"> or online workshops</w:t>
      </w:r>
      <w:r w:rsidR="00C836E4" w:rsidRPr="007F53BD">
        <w:t>,</w:t>
      </w:r>
      <w:r w:rsidR="00D57306" w:rsidRPr="007F53BD">
        <w:t xml:space="preserve"> courses</w:t>
      </w:r>
      <w:r w:rsidR="007F53BD">
        <w:t>,</w:t>
      </w:r>
      <w:r w:rsidRPr="007F53BD">
        <w:t xml:space="preserve"> and support for </w:t>
      </w:r>
      <w:r w:rsidR="00D57306" w:rsidRPr="007F53BD">
        <w:t xml:space="preserve">Professional Learning Communities. </w:t>
      </w:r>
      <w:r w:rsidRPr="007F53BD">
        <w:t xml:space="preserve">Topics presented in Tier 1 might include: Universal Design for Learning (UDL), Technologies to Support Struggling Readers and Writers, Alternative Formats for Print Materials, Considerations When Selecting iApps for Your Students, Digital Citizenship, </w:t>
      </w:r>
      <w:r w:rsidR="006678F9" w:rsidRPr="007F53BD">
        <w:t>etc</w:t>
      </w:r>
      <w:r w:rsidRPr="007F53BD">
        <w:t>. Services in Tier 1 are focused on answering the question “</w:t>
      </w:r>
      <w:r w:rsidRPr="005E786A">
        <w:rPr>
          <w:i/>
        </w:rPr>
        <w:t xml:space="preserve">What would </w:t>
      </w:r>
      <w:r w:rsidR="00C836E4" w:rsidRPr="005E786A">
        <w:rPr>
          <w:i/>
        </w:rPr>
        <w:t>independent s</w:t>
      </w:r>
      <w:r w:rsidR="00D57306" w:rsidRPr="005E786A">
        <w:rPr>
          <w:i/>
        </w:rPr>
        <w:t>chools</w:t>
      </w:r>
      <w:r w:rsidRPr="005E786A">
        <w:rPr>
          <w:i/>
        </w:rPr>
        <w:t xml:space="preserve"> like all teachers to know about how technology can be used to support</w:t>
      </w:r>
      <w:r w:rsidR="00C836E4" w:rsidRPr="005E786A">
        <w:rPr>
          <w:i/>
        </w:rPr>
        <w:t xml:space="preserve"> </w:t>
      </w:r>
      <w:r w:rsidR="006678F9" w:rsidRPr="005E786A">
        <w:rPr>
          <w:i/>
        </w:rPr>
        <w:t>the</w:t>
      </w:r>
      <w:r w:rsidR="00C836E4" w:rsidRPr="005E786A">
        <w:rPr>
          <w:i/>
        </w:rPr>
        <w:t xml:space="preserve"> diversity of </w:t>
      </w:r>
      <w:r w:rsidRPr="005E786A">
        <w:rPr>
          <w:i/>
        </w:rPr>
        <w:t>students in the classroom?”</w:t>
      </w:r>
    </w:p>
    <w:p w14:paraId="7515917F" w14:textId="77777777" w:rsidR="00642DEE" w:rsidRDefault="00642DEE" w:rsidP="007F53BD">
      <w:pPr>
        <w:spacing w:after="0" w:line="276" w:lineRule="auto"/>
        <w:rPr>
          <w:b/>
          <w:i/>
          <w:color w:val="000000" w:themeColor="text1"/>
        </w:rPr>
      </w:pPr>
    </w:p>
    <w:p w14:paraId="0A1CF7D9" w14:textId="7728D8E4" w:rsidR="00A5405C" w:rsidRPr="00642DEE" w:rsidRDefault="00A5405C" w:rsidP="007F53BD">
      <w:pPr>
        <w:spacing w:after="0" w:line="276" w:lineRule="auto"/>
      </w:pPr>
      <w:r w:rsidRPr="00642DEE">
        <w:rPr>
          <w:b/>
          <w:i/>
          <w:color w:val="000000" w:themeColor="text1"/>
        </w:rPr>
        <w:lastRenderedPageBreak/>
        <w:t xml:space="preserve">How to </w:t>
      </w:r>
      <w:r w:rsidR="00F87410" w:rsidRPr="00642DEE">
        <w:rPr>
          <w:b/>
          <w:i/>
          <w:color w:val="000000" w:themeColor="text1"/>
          <w:u w:val="single"/>
        </w:rPr>
        <w:t xml:space="preserve">Request </w:t>
      </w:r>
      <w:r w:rsidR="004051EE" w:rsidRPr="00642DEE">
        <w:rPr>
          <w:b/>
          <w:i/>
          <w:color w:val="000000" w:themeColor="text1"/>
          <w:u w:val="single"/>
        </w:rPr>
        <w:t>Tier 1 S</w:t>
      </w:r>
      <w:r w:rsidR="00F87410" w:rsidRPr="00642DEE">
        <w:rPr>
          <w:b/>
          <w:i/>
          <w:color w:val="000000" w:themeColor="text1"/>
          <w:u w:val="single"/>
        </w:rPr>
        <w:t>ervice</w:t>
      </w:r>
      <w:r w:rsidR="00954FF5" w:rsidRPr="00642DEE">
        <w:rPr>
          <w:b/>
          <w:i/>
          <w:color w:val="000000" w:themeColor="text1"/>
          <w:u w:val="single"/>
        </w:rPr>
        <w:t>s</w:t>
      </w:r>
    </w:p>
    <w:p w14:paraId="17EFA5BC" w14:textId="01186B10" w:rsidR="00153D34" w:rsidRPr="00153D34" w:rsidRDefault="00153D34" w:rsidP="00642DEE">
      <w:pPr>
        <w:rPr>
          <w:color w:val="000000" w:themeColor="text1"/>
        </w:rPr>
      </w:pPr>
      <w:r w:rsidRPr="00642DEE">
        <w:rPr>
          <w:rFonts w:cstheme="minorHAnsi"/>
          <w:color w:val="000000" w:themeColor="text1"/>
        </w:rPr>
        <w:t xml:space="preserve">Please review </w:t>
      </w:r>
      <w:hyperlink r:id="rId13" w:history="1">
        <w:r w:rsidRPr="00642DEE">
          <w:rPr>
            <w:rStyle w:val="Hyperlink"/>
            <w:rFonts w:cstheme="minorHAnsi"/>
            <w:color w:val="000000" w:themeColor="text1"/>
          </w:rPr>
          <w:t xml:space="preserve">SET-BC’s </w:t>
        </w:r>
        <w:r w:rsidRPr="00153D34">
          <w:rPr>
            <w:rStyle w:val="Hyperlink"/>
            <w:rFonts w:eastAsia="Times New Roman" w:cstheme="minorHAnsi"/>
            <w:color w:val="000000" w:themeColor="text1"/>
          </w:rPr>
          <w:t>Professional L</w:t>
        </w:r>
        <w:r w:rsidRPr="00153D34">
          <w:rPr>
            <w:rStyle w:val="Hyperlink"/>
            <w:rFonts w:eastAsia="Times New Roman" w:cstheme="minorHAnsi"/>
            <w:color w:val="000000" w:themeColor="text1"/>
          </w:rPr>
          <w:t>e</w:t>
        </w:r>
        <w:r w:rsidRPr="00153D34">
          <w:rPr>
            <w:rStyle w:val="Hyperlink"/>
            <w:rFonts w:eastAsia="Times New Roman" w:cstheme="minorHAnsi"/>
            <w:color w:val="000000" w:themeColor="text1"/>
          </w:rPr>
          <w:t>arning Services</w:t>
        </w:r>
        <w:r w:rsidRPr="00153D34">
          <w:rPr>
            <w:rStyle w:val="Hyperlink"/>
            <w:rFonts w:eastAsia="Times New Roman" w:cstheme="minorHAnsi"/>
            <w:color w:val="000000" w:themeColor="text1"/>
          </w:rPr>
          <w:t xml:space="preserve"> </w:t>
        </w:r>
        <w:r w:rsidRPr="00153D34">
          <w:rPr>
            <w:rStyle w:val="Hyperlink"/>
            <w:rFonts w:eastAsia="Times New Roman" w:cstheme="minorHAnsi"/>
            <w:color w:val="000000" w:themeColor="text1"/>
          </w:rPr>
          <w:t>Catalogue</w:t>
        </w:r>
      </w:hyperlink>
      <w:r w:rsidRPr="00642DEE">
        <w:rPr>
          <w:rFonts w:eastAsia="Times New Roman" w:cstheme="minorHAnsi"/>
          <w:color w:val="000000" w:themeColor="text1"/>
        </w:rPr>
        <w:t xml:space="preserve"> to see </w:t>
      </w:r>
      <w:r w:rsidR="00642DEE" w:rsidRPr="00642DEE">
        <w:rPr>
          <w:rFonts w:eastAsia="Times New Roman" w:cstheme="minorHAnsi"/>
          <w:color w:val="000000" w:themeColor="text1"/>
        </w:rPr>
        <w:t xml:space="preserve">examples of Professional Learning services that can be provided by SET-BC consultants. More information can be found on the SET-BC website </w:t>
      </w:r>
      <w:hyperlink r:id="rId14" w:history="1">
        <w:r w:rsidR="00642DEE" w:rsidRPr="00642DEE">
          <w:rPr>
            <w:rStyle w:val="Hyperlink"/>
            <w:color w:val="000000" w:themeColor="text1"/>
          </w:rPr>
          <w:t>https:/</w:t>
        </w:r>
        <w:r w:rsidR="00642DEE" w:rsidRPr="00642DEE">
          <w:rPr>
            <w:rStyle w:val="Hyperlink"/>
            <w:color w:val="000000" w:themeColor="text1"/>
          </w:rPr>
          <w:t>/</w:t>
        </w:r>
        <w:r w:rsidR="00642DEE" w:rsidRPr="00642DEE">
          <w:rPr>
            <w:rStyle w:val="Hyperlink"/>
            <w:color w:val="000000" w:themeColor="text1"/>
          </w:rPr>
          <w:t>www.setbc</w:t>
        </w:r>
        <w:r w:rsidR="00642DEE" w:rsidRPr="00642DEE">
          <w:rPr>
            <w:rStyle w:val="Hyperlink"/>
            <w:color w:val="000000" w:themeColor="text1"/>
          </w:rPr>
          <w:t>.</w:t>
        </w:r>
        <w:r w:rsidR="00642DEE" w:rsidRPr="00642DEE">
          <w:rPr>
            <w:rStyle w:val="Hyperlink"/>
            <w:color w:val="000000" w:themeColor="text1"/>
          </w:rPr>
          <w:t>org/</w:t>
        </w:r>
      </w:hyperlink>
      <w:r w:rsidR="00642DEE" w:rsidRPr="00642DEE">
        <w:rPr>
          <w:color w:val="000000" w:themeColor="text1"/>
        </w:rPr>
        <w:t xml:space="preserve"> under the “Capacity” tab. </w:t>
      </w:r>
      <w:r w:rsidR="00642DEE" w:rsidRPr="00642DEE">
        <w:rPr>
          <w:rFonts w:eastAsia="Times New Roman" w:cstheme="minorHAnsi"/>
          <w:color w:val="000000" w:themeColor="text1"/>
        </w:rPr>
        <w:t xml:space="preserve">Please note the </w:t>
      </w:r>
      <w:r w:rsidRPr="00642DEE">
        <w:rPr>
          <w:rFonts w:eastAsia="Times New Roman" w:cstheme="minorHAnsi"/>
          <w:color w:val="000000" w:themeColor="text1"/>
        </w:rPr>
        <w:t xml:space="preserve">5 </w:t>
      </w:r>
      <w:r w:rsidR="00642DEE" w:rsidRPr="00642DEE">
        <w:rPr>
          <w:rFonts w:eastAsia="Times New Roman" w:cstheme="minorHAnsi"/>
          <w:color w:val="000000" w:themeColor="text1"/>
        </w:rPr>
        <w:t xml:space="preserve">PL </w:t>
      </w:r>
      <w:r w:rsidRPr="00642DEE">
        <w:rPr>
          <w:rFonts w:eastAsia="Times New Roman" w:cstheme="minorHAnsi"/>
          <w:color w:val="000000" w:themeColor="text1"/>
        </w:rPr>
        <w:t>intake periods</w:t>
      </w:r>
      <w:r w:rsidR="00642DEE" w:rsidRPr="00642DEE">
        <w:rPr>
          <w:rFonts w:eastAsia="Times New Roman" w:cstheme="minorHAnsi"/>
          <w:color w:val="000000" w:themeColor="text1"/>
        </w:rPr>
        <w:t>:</w:t>
      </w:r>
    </w:p>
    <w:p w14:paraId="00F838B7" w14:textId="49E540DB" w:rsidR="00153D34" w:rsidRPr="00153D34" w:rsidRDefault="00153D34" w:rsidP="461D8741">
      <w:pPr>
        <w:spacing w:after="0" w:line="276" w:lineRule="auto"/>
        <w:rPr>
          <w:color w:val="FF0000"/>
        </w:rPr>
      </w:pPr>
      <w:r>
        <w:rPr>
          <w:noProof/>
          <w:color w:val="FF0000"/>
        </w:rPr>
        <w:drawing>
          <wp:inline distT="0" distB="0" distL="0" distR="0" wp14:anchorId="7AF5EF71" wp14:editId="5C0D6F8A">
            <wp:extent cx="5943600" cy="10293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9-10-24 at 9.37.16 AM.png"/>
                    <pic:cNvPicPr/>
                  </pic:nvPicPr>
                  <pic:blipFill>
                    <a:blip r:embed="rId15">
                      <a:extLst>
                        <a:ext uri="{28A0092B-C50C-407E-A947-70E740481C1C}">
                          <a14:useLocalDpi xmlns:a14="http://schemas.microsoft.com/office/drawing/2010/main" val="0"/>
                        </a:ext>
                      </a:extLst>
                    </a:blip>
                    <a:stretch>
                      <a:fillRect/>
                    </a:stretch>
                  </pic:blipFill>
                  <pic:spPr>
                    <a:xfrm>
                      <a:off x="0" y="0"/>
                      <a:ext cx="5943600" cy="1029335"/>
                    </a:xfrm>
                    <a:prstGeom prst="rect">
                      <a:avLst/>
                    </a:prstGeom>
                  </pic:spPr>
                </pic:pic>
              </a:graphicData>
            </a:graphic>
          </wp:inline>
        </w:drawing>
      </w:r>
      <w:bookmarkStart w:id="0" w:name="_GoBack"/>
      <w:bookmarkEnd w:id="0"/>
    </w:p>
    <w:p w14:paraId="03C69B06" w14:textId="77777777" w:rsidR="006678F9" w:rsidRPr="00642DEE" w:rsidRDefault="006678F9" w:rsidP="007F53BD">
      <w:pPr>
        <w:spacing w:after="0" w:line="276" w:lineRule="auto"/>
        <w:rPr>
          <w:rFonts w:cs="Tahoma"/>
          <w:b/>
          <w:i/>
          <w:color w:val="333333"/>
          <w:sz w:val="8"/>
          <w:szCs w:val="8"/>
          <w:shd w:val="clear" w:color="auto" w:fill="FFFFFF"/>
        </w:rPr>
      </w:pPr>
    </w:p>
    <w:p w14:paraId="7535DF96" w14:textId="77777777" w:rsidR="00D57306" w:rsidRPr="007F53BD" w:rsidRDefault="00D57306" w:rsidP="007F53BD">
      <w:pPr>
        <w:spacing w:after="0" w:line="276" w:lineRule="auto"/>
        <w:rPr>
          <w:rFonts w:cs="Tahoma"/>
          <w:b/>
          <w:color w:val="333333"/>
          <w:sz w:val="24"/>
          <w:szCs w:val="24"/>
          <w:shd w:val="clear" w:color="auto" w:fill="FFFFFF"/>
        </w:rPr>
      </w:pPr>
      <w:r w:rsidRPr="007F53BD">
        <w:rPr>
          <w:rFonts w:cs="Tahoma"/>
          <w:b/>
          <w:color w:val="333333"/>
          <w:sz w:val="24"/>
          <w:szCs w:val="24"/>
          <w:shd w:val="clear" w:color="auto" w:fill="FFFFFF"/>
        </w:rPr>
        <w:t xml:space="preserve">Tier 2: </w:t>
      </w:r>
      <w:r w:rsidR="008A64EE" w:rsidRPr="007F53BD">
        <w:rPr>
          <w:rFonts w:cs="Tahoma"/>
          <w:b/>
          <w:color w:val="333333"/>
          <w:sz w:val="24"/>
          <w:szCs w:val="24"/>
          <w:shd w:val="clear" w:color="auto" w:fill="FFFFFF"/>
        </w:rPr>
        <w:t xml:space="preserve">Technology Specific </w:t>
      </w:r>
      <w:r w:rsidR="009C35C8" w:rsidRPr="007F53BD">
        <w:rPr>
          <w:rFonts w:cs="Tahoma"/>
          <w:b/>
          <w:color w:val="333333"/>
          <w:sz w:val="24"/>
          <w:szCs w:val="24"/>
          <w:shd w:val="clear" w:color="auto" w:fill="FFFFFF"/>
        </w:rPr>
        <w:t xml:space="preserve">&amp; Classroom-based </w:t>
      </w:r>
      <w:r w:rsidRPr="007F53BD">
        <w:rPr>
          <w:rFonts w:cs="Tahoma"/>
          <w:b/>
          <w:color w:val="333333"/>
          <w:sz w:val="24"/>
          <w:szCs w:val="24"/>
          <w:shd w:val="clear" w:color="auto" w:fill="FFFFFF"/>
        </w:rPr>
        <w:t>Solutions</w:t>
      </w:r>
    </w:p>
    <w:p w14:paraId="2ECF765A" w14:textId="77777777" w:rsidR="00136C4C" w:rsidRDefault="00273037" w:rsidP="007F53BD">
      <w:pPr>
        <w:spacing w:after="0" w:line="276" w:lineRule="auto"/>
      </w:pPr>
      <w:r w:rsidRPr="007F53BD">
        <w:t xml:space="preserve">There are two components to Tier 2 services. The first </w:t>
      </w:r>
      <w:r w:rsidR="00427600" w:rsidRPr="007F53BD">
        <w:t xml:space="preserve">component </w:t>
      </w:r>
      <w:r w:rsidRPr="007F53BD">
        <w:t xml:space="preserve">will focus on </w:t>
      </w:r>
      <w:r w:rsidR="00427600" w:rsidRPr="00954FF5">
        <w:rPr>
          <w:b/>
        </w:rPr>
        <w:t xml:space="preserve">technology specific </w:t>
      </w:r>
      <w:r w:rsidRPr="00954FF5">
        <w:rPr>
          <w:b/>
        </w:rPr>
        <w:t>training activities</w:t>
      </w:r>
      <w:r w:rsidRPr="007F53BD">
        <w:t xml:space="preserve"> to help teachers learn and use technologies, regardless of source, that are in </w:t>
      </w:r>
      <w:r w:rsidR="000E019B" w:rsidRPr="007F53BD">
        <w:t xml:space="preserve">the </w:t>
      </w:r>
      <w:r w:rsidRPr="007F53BD">
        <w:t>school but may be underutilized. For example, school</w:t>
      </w:r>
      <w:r w:rsidR="00807DDA" w:rsidRPr="007F53BD">
        <w:t>s</w:t>
      </w:r>
      <w:r w:rsidRPr="007F53BD">
        <w:t xml:space="preserve"> that have purchased </w:t>
      </w:r>
      <w:r w:rsidR="00136C4C" w:rsidRPr="007F53BD">
        <w:t>multiple</w:t>
      </w:r>
      <w:r w:rsidRPr="007F53BD">
        <w:t xml:space="preserve"> licenses for a particular software program may identify a need for “train the trainer” or group hands-on workshops focused on developing the specific skills needed to implement the software with students. The training events may focus on not only “typical” SET-BC loaned technologies, but also others that the </w:t>
      </w:r>
      <w:r w:rsidR="00136C4C" w:rsidRPr="007F53BD">
        <w:t>school</w:t>
      </w:r>
      <w:r w:rsidRPr="007F53BD">
        <w:t xml:space="preserve"> may have purchased on their own. Training topics that could be presented in Tier 2 include: Using Kurzweil 3000 to Support Content Reading, How SOLO Can Support the Reading and Writing Process, Using Smart</w:t>
      </w:r>
      <w:r w:rsidR="007F53BD">
        <w:t xml:space="preserve"> </w:t>
      </w:r>
      <w:r w:rsidRPr="007F53BD">
        <w:t>Board Interactivity to Engage Students in Learning, Clicker Book Camp for Students, and so on.</w:t>
      </w:r>
      <w:r w:rsidR="009C35C8" w:rsidRPr="007F53BD">
        <w:t xml:space="preserve"> </w:t>
      </w:r>
    </w:p>
    <w:p w14:paraId="67FC3415" w14:textId="77777777" w:rsidR="007F53BD" w:rsidRPr="007F53BD" w:rsidRDefault="007F53BD" w:rsidP="007F53BD">
      <w:pPr>
        <w:spacing w:after="0" w:line="276" w:lineRule="auto"/>
      </w:pPr>
    </w:p>
    <w:p w14:paraId="5166FE37" w14:textId="6828D0C9" w:rsidR="00136C4C" w:rsidRDefault="00273037" w:rsidP="007F53BD">
      <w:pPr>
        <w:spacing w:after="0" w:line="276" w:lineRule="auto"/>
      </w:pPr>
      <w:r w:rsidRPr="007F53BD">
        <w:t>The second component of Tier 2</w:t>
      </w:r>
      <w:r w:rsidR="00427600" w:rsidRPr="007F53BD">
        <w:t xml:space="preserve"> </w:t>
      </w:r>
      <w:r w:rsidR="00C07FB8" w:rsidRPr="007F53BD">
        <w:t>services,</w:t>
      </w:r>
      <w:r w:rsidRPr="007F53BD">
        <w:t xml:space="preserve"> </w:t>
      </w:r>
      <w:r w:rsidRPr="00954FF5">
        <w:rPr>
          <w:b/>
        </w:rPr>
        <w:t>classroom-based solutions</w:t>
      </w:r>
      <w:r w:rsidR="00C07FB8" w:rsidRPr="007F53BD">
        <w:t>,</w:t>
      </w:r>
      <w:r w:rsidRPr="007F53BD">
        <w:t xml:space="preserve"> include</w:t>
      </w:r>
      <w:r w:rsidR="007F53BD">
        <w:t>s</w:t>
      </w:r>
      <w:r w:rsidRPr="007F53BD">
        <w:t xml:space="preserve"> bundles of learning technologies, training</w:t>
      </w:r>
      <w:r w:rsidR="00B3042F">
        <w:t>,</w:t>
      </w:r>
      <w:r w:rsidRPr="007F53BD">
        <w:t xml:space="preserve"> and implementation support for an allocated number of classrooms each year that have a variety of student needs. Students in classroom settings that require reading or writing support and the ability to access alternate format materials would be supported with annual classroom projects. Service</w:t>
      </w:r>
      <w:r w:rsidR="00427600" w:rsidRPr="007F53BD">
        <w:t>s</w:t>
      </w:r>
      <w:r w:rsidRPr="007F53BD">
        <w:t xml:space="preserve"> in this tier could include classroom consultations, technology solution identification and loan, class and school staff training, and implementation and technical support during the service year. At the end of each school year, the technologies would be transferred to the </w:t>
      </w:r>
      <w:r w:rsidR="00526E1D" w:rsidRPr="007F53BD">
        <w:t>school,</w:t>
      </w:r>
      <w:r w:rsidRPr="007F53BD">
        <w:t xml:space="preserve"> so teams can continue to support students who need help accessing the curriculum in the classroom setting. </w:t>
      </w:r>
    </w:p>
    <w:p w14:paraId="77337618" w14:textId="77777777" w:rsidR="00B3042F" w:rsidRPr="00642DEE" w:rsidRDefault="00B3042F" w:rsidP="007F53BD">
      <w:pPr>
        <w:spacing w:after="0" w:line="276" w:lineRule="auto"/>
        <w:rPr>
          <w:sz w:val="12"/>
          <w:szCs w:val="12"/>
        </w:rPr>
      </w:pPr>
    </w:p>
    <w:p w14:paraId="0439457C" w14:textId="577B99EA" w:rsidR="00B3042F" w:rsidRPr="00642DEE" w:rsidRDefault="00807DDA" w:rsidP="007F53BD">
      <w:pPr>
        <w:spacing w:after="0" w:line="276" w:lineRule="auto"/>
        <w:rPr>
          <w:b/>
          <w:i/>
          <w:sz w:val="24"/>
          <w:szCs w:val="24"/>
          <w:u w:val="single"/>
        </w:rPr>
      </w:pPr>
      <w:r w:rsidRPr="002B572F">
        <w:rPr>
          <w:b/>
          <w:i/>
          <w:sz w:val="24"/>
          <w:szCs w:val="24"/>
        </w:rPr>
        <w:t xml:space="preserve">How to </w:t>
      </w:r>
      <w:r w:rsidR="00A41BB1" w:rsidRPr="002B572F">
        <w:rPr>
          <w:b/>
          <w:i/>
          <w:sz w:val="24"/>
          <w:szCs w:val="24"/>
          <w:u w:val="single"/>
        </w:rPr>
        <w:t>R</w:t>
      </w:r>
      <w:r w:rsidRPr="002B572F">
        <w:rPr>
          <w:b/>
          <w:i/>
          <w:sz w:val="24"/>
          <w:szCs w:val="24"/>
          <w:u w:val="single"/>
        </w:rPr>
        <w:t>equest Tier 2 Technology</w:t>
      </w:r>
      <w:r w:rsidR="004D02AA" w:rsidRPr="002B572F">
        <w:rPr>
          <w:b/>
          <w:i/>
          <w:sz w:val="24"/>
          <w:szCs w:val="24"/>
          <w:u w:val="single"/>
        </w:rPr>
        <w:t xml:space="preserve"> Specific Services or Classroom Based Solutions</w:t>
      </w:r>
      <w:r w:rsidR="00153D34">
        <w:rPr>
          <w:b/>
          <w:i/>
          <w:sz w:val="24"/>
          <w:szCs w:val="24"/>
          <w:u w:val="single"/>
        </w:rPr>
        <w:t xml:space="preserve"> 2019-2020</w:t>
      </w:r>
    </w:p>
    <w:tbl>
      <w:tblPr>
        <w:tblStyle w:val="TableGrid"/>
        <w:tblW w:w="0" w:type="auto"/>
        <w:tblLook w:val="04A0" w:firstRow="1" w:lastRow="0" w:firstColumn="1" w:lastColumn="0" w:noHBand="0" w:noVBand="1"/>
      </w:tblPr>
      <w:tblGrid>
        <w:gridCol w:w="4675"/>
        <w:gridCol w:w="4675"/>
      </w:tblGrid>
      <w:tr w:rsidR="00D4103E" w14:paraId="2F915683" w14:textId="77777777" w:rsidTr="00B3042F">
        <w:tc>
          <w:tcPr>
            <w:tcW w:w="4788" w:type="dxa"/>
            <w:shd w:val="clear" w:color="auto" w:fill="D9D9D9" w:themeFill="background1" w:themeFillShade="D9"/>
          </w:tcPr>
          <w:p w14:paraId="242B6224" w14:textId="77777777" w:rsidR="00D4103E" w:rsidRPr="00B3042F" w:rsidRDefault="00D4103E" w:rsidP="00B3042F">
            <w:pPr>
              <w:spacing w:before="60" w:after="60" w:line="276" w:lineRule="auto"/>
              <w:rPr>
                <w:b/>
                <w:i/>
                <w:sz w:val="24"/>
                <w:szCs w:val="24"/>
              </w:rPr>
            </w:pPr>
            <w:r w:rsidRPr="002B572F">
              <w:rPr>
                <w:b/>
                <w:i/>
                <w:sz w:val="24"/>
                <w:szCs w:val="24"/>
              </w:rPr>
              <w:t xml:space="preserve">Tier 2 </w:t>
            </w:r>
            <w:r w:rsidR="00DA2A86" w:rsidRPr="002B572F">
              <w:rPr>
                <w:b/>
                <w:i/>
                <w:sz w:val="24"/>
                <w:szCs w:val="24"/>
              </w:rPr>
              <w:t xml:space="preserve">Technology Specific </w:t>
            </w:r>
            <w:r w:rsidRPr="002B572F">
              <w:rPr>
                <w:b/>
                <w:i/>
                <w:sz w:val="24"/>
                <w:szCs w:val="24"/>
              </w:rPr>
              <w:t>Service Request</w:t>
            </w:r>
          </w:p>
        </w:tc>
        <w:tc>
          <w:tcPr>
            <w:tcW w:w="4788" w:type="dxa"/>
            <w:shd w:val="clear" w:color="auto" w:fill="D9D9D9" w:themeFill="background1" w:themeFillShade="D9"/>
          </w:tcPr>
          <w:p w14:paraId="2F60CC7B" w14:textId="77777777" w:rsidR="00D4103E" w:rsidRPr="002B572F" w:rsidRDefault="00D4103E" w:rsidP="00B3042F">
            <w:pPr>
              <w:spacing w:before="60" w:after="60" w:line="276" w:lineRule="auto"/>
              <w:rPr>
                <w:b/>
                <w:i/>
                <w:sz w:val="24"/>
                <w:szCs w:val="24"/>
              </w:rPr>
            </w:pPr>
            <w:r w:rsidRPr="002B572F">
              <w:rPr>
                <w:b/>
                <w:i/>
                <w:sz w:val="24"/>
                <w:szCs w:val="24"/>
              </w:rPr>
              <w:t>Tier 2 Classroom</w:t>
            </w:r>
            <w:r w:rsidR="00DA2A86" w:rsidRPr="002B572F">
              <w:rPr>
                <w:b/>
                <w:i/>
                <w:sz w:val="24"/>
                <w:szCs w:val="24"/>
              </w:rPr>
              <w:t xml:space="preserve"> Based Solution</w:t>
            </w:r>
            <w:r w:rsidRPr="002B572F">
              <w:rPr>
                <w:b/>
                <w:i/>
                <w:sz w:val="24"/>
                <w:szCs w:val="24"/>
              </w:rPr>
              <w:t xml:space="preserve"> Request</w:t>
            </w:r>
          </w:p>
        </w:tc>
      </w:tr>
      <w:tr w:rsidR="00D4103E" w14:paraId="10B13B99" w14:textId="77777777" w:rsidTr="00D4103E">
        <w:tc>
          <w:tcPr>
            <w:tcW w:w="4788" w:type="dxa"/>
          </w:tcPr>
          <w:p w14:paraId="75B0B288" w14:textId="4E28AA5F" w:rsidR="00D465E1" w:rsidRPr="00B3042F" w:rsidRDefault="00D4103E" w:rsidP="00D465E1">
            <w:pPr>
              <w:spacing w:before="120" w:line="276" w:lineRule="auto"/>
              <w:rPr>
                <w:i/>
              </w:rPr>
            </w:pPr>
            <w:r w:rsidRPr="00B3042F">
              <w:rPr>
                <w:i/>
              </w:rPr>
              <w:t xml:space="preserve">If independent school principals feel their staff and students would benefit from Tier 2 </w:t>
            </w:r>
            <w:r w:rsidR="00954FF5">
              <w:rPr>
                <w:i/>
              </w:rPr>
              <w:t>Technology Specific S</w:t>
            </w:r>
            <w:r w:rsidRPr="00B3042F">
              <w:rPr>
                <w:i/>
              </w:rPr>
              <w:t>ervices</w:t>
            </w:r>
            <w:r w:rsidR="00A41BB1" w:rsidRPr="00B3042F">
              <w:rPr>
                <w:i/>
              </w:rPr>
              <w:t xml:space="preserve">, </w:t>
            </w:r>
            <w:r w:rsidRPr="00B3042F">
              <w:rPr>
                <w:i/>
              </w:rPr>
              <w:t xml:space="preserve">email </w:t>
            </w:r>
            <w:r w:rsidR="00A41BB1" w:rsidRPr="00B3042F">
              <w:rPr>
                <w:i/>
              </w:rPr>
              <w:t xml:space="preserve">your request to </w:t>
            </w:r>
            <w:hyperlink r:id="rId16" w:history="1">
              <w:r w:rsidR="00A41BB1" w:rsidRPr="00B3042F">
                <w:rPr>
                  <w:rStyle w:val="Hyperlink"/>
                  <w:i/>
                  <w:color w:val="auto"/>
                </w:rPr>
                <w:t>info@fisabc.ca</w:t>
              </w:r>
            </w:hyperlink>
            <w:r w:rsidR="00A41BB1" w:rsidRPr="00B3042F">
              <w:rPr>
                <w:i/>
              </w:rPr>
              <w:t xml:space="preserve"> </w:t>
            </w:r>
            <w:r w:rsidRPr="00B3042F">
              <w:rPr>
                <w:i/>
              </w:rPr>
              <w:t xml:space="preserve">no later than </w:t>
            </w:r>
            <w:r w:rsidR="000B3EEF">
              <w:rPr>
                <w:b/>
                <w:i/>
              </w:rPr>
              <w:t>May 31</w:t>
            </w:r>
            <w:r w:rsidR="000B3EEF" w:rsidRPr="000B3EEF">
              <w:rPr>
                <w:b/>
                <w:i/>
                <w:vertAlign w:val="superscript"/>
              </w:rPr>
              <w:t>st</w:t>
            </w:r>
            <w:r w:rsidR="000B3EEF">
              <w:rPr>
                <w:b/>
                <w:i/>
              </w:rPr>
              <w:t>, 2019</w:t>
            </w:r>
            <w:r w:rsidRPr="00B3042F">
              <w:rPr>
                <w:i/>
              </w:rPr>
              <w:t xml:space="preserve">. All requests for Tier 2 </w:t>
            </w:r>
            <w:r w:rsidR="00A41BB1" w:rsidRPr="00B3042F">
              <w:rPr>
                <w:i/>
              </w:rPr>
              <w:t>Technology Specific S</w:t>
            </w:r>
            <w:r w:rsidRPr="00B3042F">
              <w:rPr>
                <w:i/>
              </w:rPr>
              <w:t xml:space="preserve">ervices will be reviewed by the </w:t>
            </w:r>
            <w:r w:rsidR="002B572F" w:rsidRPr="00B3042F">
              <w:rPr>
                <w:i/>
              </w:rPr>
              <w:t>selection team</w:t>
            </w:r>
            <w:r w:rsidRPr="00B3042F">
              <w:rPr>
                <w:i/>
              </w:rPr>
              <w:t xml:space="preserve"> and </w:t>
            </w:r>
            <w:r w:rsidR="00D81B4B" w:rsidRPr="00B3042F">
              <w:rPr>
                <w:i/>
              </w:rPr>
              <w:t>prioritized</w:t>
            </w:r>
            <w:r w:rsidRPr="00B3042F">
              <w:rPr>
                <w:i/>
              </w:rPr>
              <w:t xml:space="preserve"> for service support.   </w:t>
            </w:r>
          </w:p>
          <w:p w14:paraId="16BE0E89" w14:textId="39173883" w:rsidR="00D4103E" w:rsidRPr="00B3042F" w:rsidRDefault="00D4103E" w:rsidP="00D465E1">
            <w:pPr>
              <w:spacing w:after="120" w:line="276" w:lineRule="auto"/>
              <w:rPr>
                <w:i/>
              </w:rPr>
            </w:pPr>
            <w:r w:rsidRPr="00B3042F">
              <w:rPr>
                <w:i/>
              </w:rPr>
              <w:lastRenderedPageBreak/>
              <w:t xml:space="preserve">Approved requests for Tier </w:t>
            </w:r>
            <w:r w:rsidR="00A41BB1" w:rsidRPr="00B3042F">
              <w:rPr>
                <w:i/>
              </w:rPr>
              <w:t>2 Technology Specific Services</w:t>
            </w:r>
            <w:r w:rsidRPr="00B3042F">
              <w:rPr>
                <w:i/>
              </w:rPr>
              <w:t xml:space="preserve"> will be communicated to selected schools by the end of </w:t>
            </w:r>
            <w:r w:rsidR="00570C58" w:rsidRPr="006539F5">
              <w:rPr>
                <w:i/>
              </w:rPr>
              <w:t>June</w:t>
            </w:r>
            <w:r w:rsidRPr="006539F5">
              <w:rPr>
                <w:i/>
              </w:rPr>
              <w:t xml:space="preserve"> 201</w:t>
            </w:r>
            <w:r w:rsidR="00570C58" w:rsidRPr="006539F5">
              <w:rPr>
                <w:i/>
              </w:rPr>
              <w:t>9</w:t>
            </w:r>
            <w:r w:rsidR="00A41BB1" w:rsidRPr="00B3042F">
              <w:rPr>
                <w:i/>
              </w:rPr>
              <w:t>.</w:t>
            </w:r>
          </w:p>
          <w:p w14:paraId="14404C74" w14:textId="6CDCCCFD" w:rsidR="00D4103E" w:rsidRPr="00B3042F" w:rsidRDefault="00C56820" w:rsidP="007F53BD">
            <w:pPr>
              <w:spacing w:line="276" w:lineRule="auto"/>
              <w:rPr>
                <w:i/>
              </w:rPr>
            </w:pPr>
            <w:r w:rsidRPr="00580360">
              <w:rPr>
                <w:i/>
                <w:u w:val="single"/>
              </w:rPr>
              <w:t>Note</w:t>
            </w:r>
            <w:r>
              <w:rPr>
                <w:i/>
              </w:rPr>
              <w:t>: There is no form for Tier 2 Technology Specific Service requests. Email a detailed description of training topics requested.</w:t>
            </w:r>
          </w:p>
        </w:tc>
        <w:tc>
          <w:tcPr>
            <w:tcW w:w="4788" w:type="dxa"/>
          </w:tcPr>
          <w:p w14:paraId="01C1B7D7" w14:textId="16F1024F" w:rsidR="00D465E1" w:rsidRPr="00B3042F" w:rsidRDefault="00D4103E" w:rsidP="00954FF5">
            <w:pPr>
              <w:spacing w:before="120" w:line="276" w:lineRule="auto"/>
              <w:rPr>
                <w:i/>
              </w:rPr>
            </w:pPr>
            <w:r w:rsidRPr="00B3042F">
              <w:rPr>
                <w:i/>
              </w:rPr>
              <w:lastRenderedPageBreak/>
              <w:t xml:space="preserve">If independent school principals feel their staff </w:t>
            </w:r>
            <w:r w:rsidR="00A41BB1" w:rsidRPr="00B3042F">
              <w:rPr>
                <w:i/>
              </w:rPr>
              <w:t xml:space="preserve">and students </w:t>
            </w:r>
            <w:r w:rsidRPr="00B3042F">
              <w:rPr>
                <w:i/>
              </w:rPr>
              <w:t>would benefit from Tier 2 services</w:t>
            </w:r>
            <w:r w:rsidR="00A41BB1" w:rsidRPr="00B3042F">
              <w:rPr>
                <w:i/>
              </w:rPr>
              <w:t xml:space="preserve">, complete the </w:t>
            </w:r>
            <w:r w:rsidR="000B3EEF">
              <w:rPr>
                <w:b/>
                <w:i/>
              </w:rPr>
              <w:t>2019-2020</w:t>
            </w:r>
            <w:r w:rsidR="000B3EF8">
              <w:rPr>
                <w:b/>
                <w:i/>
              </w:rPr>
              <w:t xml:space="preserve"> Independent Schools SET-BC Classroom Based Projects (Tier 2) </w:t>
            </w:r>
            <w:r w:rsidR="00A41BB1" w:rsidRPr="00B3042F">
              <w:rPr>
                <w:i/>
              </w:rPr>
              <w:t xml:space="preserve">and </w:t>
            </w:r>
            <w:r w:rsidRPr="00B3042F">
              <w:rPr>
                <w:i/>
              </w:rPr>
              <w:t xml:space="preserve">email </w:t>
            </w:r>
            <w:r w:rsidR="00A41BB1" w:rsidRPr="00B3042F">
              <w:rPr>
                <w:i/>
              </w:rPr>
              <w:t xml:space="preserve">to </w:t>
            </w:r>
            <w:hyperlink r:id="rId17" w:history="1">
              <w:r w:rsidR="00DA2A86" w:rsidRPr="00B3042F">
                <w:rPr>
                  <w:rStyle w:val="Hyperlink"/>
                  <w:i/>
                  <w:color w:val="auto"/>
                </w:rPr>
                <w:t>info@fisabc.ca</w:t>
              </w:r>
            </w:hyperlink>
            <w:r w:rsidR="00DA2A86" w:rsidRPr="00B3042F">
              <w:rPr>
                <w:i/>
              </w:rPr>
              <w:t xml:space="preserve"> </w:t>
            </w:r>
            <w:r w:rsidRPr="00B3042F">
              <w:rPr>
                <w:i/>
              </w:rPr>
              <w:t xml:space="preserve">no later than </w:t>
            </w:r>
            <w:r w:rsidR="000B3EEF">
              <w:rPr>
                <w:b/>
                <w:i/>
              </w:rPr>
              <w:t>May 31</w:t>
            </w:r>
            <w:r w:rsidR="000B3EEF" w:rsidRPr="000B3EEF">
              <w:rPr>
                <w:b/>
                <w:i/>
                <w:vertAlign w:val="superscript"/>
              </w:rPr>
              <w:t>st</w:t>
            </w:r>
            <w:r w:rsidR="000B3EEF">
              <w:rPr>
                <w:b/>
                <w:i/>
              </w:rPr>
              <w:t>, 2019</w:t>
            </w:r>
            <w:r w:rsidRPr="00B3042F">
              <w:rPr>
                <w:i/>
              </w:rPr>
              <w:t xml:space="preserve">. All requests for Tier 2 </w:t>
            </w:r>
            <w:r w:rsidR="00A41BB1" w:rsidRPr="00B3042F">
              <w:rPr>
                <w:i/>
              </w:rPr>
              <w:t xml:space="preserve">Classroom Based Solutions </w:t>
            </w:r>
            <w:r w:rsidRPr="00B3042F">
              <w:rPr>
                <w:i/>
              </w:rPr>
              <w:t xml:space="preserve">will be reviewed by the </w:t>
            </w:r>
            <w:r w:rsidR="002B572F" w:rsidRPr="00B3042F">
              <w:rPr>
                <w:i/>
              </w:rPr>
              <w:t>selection team</w:t>
            </w:r>
            <w:r w:rsidRPr="00B3042F">
              <w:rPr>
                <w:i/>
              </w:rPr>
              <w:t xml:space="preserve"> and short-listed for service support.   </w:t>
            </w:r>
          </w:p>
          <w:p w14:paraId="7FB66155" w14:textId="77777777" w:rsidR="00B3042F" w:rsidRDefault="00277F5D" w:rsidP="007F53BD">
            <w:pPr>
              <w:spacing w:line="276" w:lineRule="auto"/>
              <w:rPr>
                <w:b/>
                <w:i/>
              </w:rPr>
            </w:pPr>
            <w:r>
              <w:rPr>
                <w:i/>
              </w:rPr>
              <w:lastRenderedPageBreak/>
              <w:t>SET-BC</w:t>
            </w:r>
            <w:r w:rsidR="00D4103E" w:rsidRPr="00B3042F">
              <w:rPr>
                <w:i/>
              </w:rPr>
              <w:t xml:space="preserve"> will review </w:t>
            </w:r>
            <w:r w:rsidR="00DA2A86" w:rsidRPr="00B3042F">
              <w:rPr>
                <w:i/>
              </w:rPr>
              <w:t xml:space="preserve">and prioritise </w:t>
            </w:r>
            <w:r w:rsidR="00D4103E" w:rsidRPr="00B3042F">
              <w:rPr>
                <w:i/>
              </w:rPr>
              <w:t xml:space="preserve">applications for Tier 2 </w:t>
            </w:r>
            <w:r w:rsidR="00A41BB1" w:rsidRPr="00B3042F">
              <w:rPr>
                <w:i/>
              </w:rPr>
              <w:t>Classroom Based Solution</w:t>
            </w:r>
            <w:r w:rsidR="00D4103E" w:rsidRPr="00B3042F">
              <w:rPr>
                <w:i/>
              </w:rPr>
              <w:t xml:space="preserve"> projects</w:t>
            </w:r>
            <w:r w:rsidR="00B3042F">
              <w:rPr>
                <w:i/>
              </w:rPr>
              <w:t>.</w:t>
            </w:r>
            <w:r w:rsidR="00B3042F" w:rsidRPr="00B3042F">
              <w:rPr>
                <w:b/>
                <w:i/>
              </w:rPr>
              <w:t xml:space="preserve"> </w:t>
            </w:r>
          </w:p>
          <w:p w14:paraId="12C0FCDC" w14:textId="7AB267D6" w:rsidR="00D4103E" w:rsidRPr="00B3042F" w:rsidRDefault="00B3042F" w:rsidP="00D465E1">
            <w:pPr>
              <w:spacing w:before="120" w:after="120" w:line="276" w:lineRule="auto"/>
              <w:rPr>
                <w:i/>
              </w:rPr>
            </w:pPr>
            <w:r w:rsidRPr="00B3042F">
              <w:rPr>
                <w:i/>
              </w:rPr>
              <w:t xml:space="preserve">Approved requests for Tier 2 </w:t>
            </w:r>
            <w:r>
              <w:rPr>
                <w:i/>
              </w:rPr>
              <w:t xml:space="preserve">Classroom Based Solutions </w:t>
            </w:r>
            <w:r w:rsidRPr="00B3042F">
              <w:rPr>
                <w:i/>
              </w:rPr>
              <w:t>will be communicated to selected sc</w:t>
            </w:r>
            <w:r w:rsidR="005A3886">
              <w:rPr>
                <w:i/>
              </w:rPr>
              <w:t xml:space="preserve">hools by the end of </w:t>
            </w:r>
            <w:r w:rsidR="000B3EEF" w:rsidRPr="006539F5">
              <w:rPr>
                <w:i/>
              </w:rPr>
              <w:t>June 2019</w:t>
            </w:r>
          </w:p>
        </w:tc>
      </w:tr>
    </w:tbl>
    <w:p w14:paraId="7A480E7B" w14:textId="77777777" w:rsidR="00D4103E" w:rsidRDefault="00D4103E" w:rsidP="007F53BD">
      <w:pPr>
        <w:spacing w:after="0" w:line="276" w:lineRule="auto"/>
        <w:rPr>
          <w:i/>
          <w:color w:val="FF0000"/>
          <w:sz w:val="24"/>
          <w:szCs w:val="24"/>
        </w:rPr>
      </w:pPr>
    </w:p>
    <w:p w14:paraId="396083D6" w14:textId="77777777" w:rsidR="00A529B2" w:rsidRPr="00B3042F" w:rsidRDefault="00A529B2" w:rsidP="007F53BD">
      <w:pPr>
        <w:spacing w:after="0" w:line="276" w:lineRule="auto"/>
        <w:rPr>
          <w:rFonts w:cs="Tahoma"/>
          <w:b/>
          <w:color w:val="333333"/>
          <w:sz w:val="24"/>
          <w:szCs w:val="24"/>
          <w:shd w:val="clear" w:color="auto" w:fill="FFFFFF"/>
        </w:rPr>
      </w:pPr>
      <w:r w:rsidRPr="00B3042F">
        <w:rPr>
          <w:rFonts w:cs="Tahoma"/>
          <w:b/>
          <w:color w:val="333333"/>
          <w:sz w:val="24"/>
          <w:szCs w:val="24"/>
          <w:shd w:val="clear" w:color="auto" w:fill="FFFFFF"/>
        </w:rPr>
        <w:t>Tier 3: Individual Student Solutions</w:t>
      </w:r>
    </w:p>
    <w:p w14:paraId="46AE8C06" w14:textId="76DB9312" w:rsidR="00C07FB8" w:rsidRDefault="00A529B2" w:rsidP="007F53BD">
      <w:pPr>
        <w:spacing w:after="0" w:line="276" w:lineRule="auto"/>
      </w:pPr>
      <w:r w:rsidRPr="00B3042F">
        <w:t xml:space="preserve">SET-BC will continue to provide intense, targeted support for students with “high” or “complex” needs. These students include those that use alternate or augmentative communication devices, complex braille devices, or those that have complex or challenging physical needs. Service in </w:t>
      </w:r>
      <w:r w:rsidR="00B3042F">
        <w:t>this tier</w:t>
      </w:r>
      <w:r w:rsidRPr="00B3042F">
        <w:t xml:space="preserve"> would include consultation, technology identification and loan, school team training, and ongoing implementation and technical support. However, one significant change is the type of student eligible to receive Tier 3 services. In the past, SET-BC’s mandate has been focused on helping schools support students in specific special education categories. In the new service delivery model, the schools </w:t>
      </w:r>
      <w:r w:rsidR="00526E1D" w:rsidRPr="00B3042F">
        <w:t>can</w:t>
      </w:r>
      <w:r w:rsidRPr="00B3042F">
        <w:t xml:space="preserve"> select whichever students they consider “high” or “complex” needs regardless of the designated special education category. </w:t>
      </w:r>
    </w:p>
    <w:p w14:paraId="313E8F82" w14:textId="77777777" w:rsidR="00B3042F" w:rsidRPr="00B3042F" w:rsidRDefault="00B3042F" w:rsidP="007F53BD">
      <w:pPr>
        <w:spacing w:after="0" w:line="276" w:lineRule="auto"/>
      </w:pPr>
    </w:p>
    <w:p w14:paraId="48143316" w14:textId="380AEDF2" w:rsidR="00D81B4B" w:rsidRPr="002B572F" w:rsidRDefault="00A41BB1" w:rsidP="007F53BD">
      <w:pPr>
        <w:spacing w:after="0" w:line="276" w:lineRule="auto"/>
        <w:rPr>
          <w:b/>
          <w:i/>
          <w:sz w:val="24"/>
          <w:szCs w:val="24"/>
          <w:u w:val="single"/>
        </w:rPr>
      </w:pPr>
      <w:r w:rsidRPr="002B572F">
        <w:rPr>
          <w:b/>
          <w:i/>
          <w:sz w:val="24"/>
          <w:szCs w:val="24"/>
        </w:rPr>
        <w:t xml:space="preserve">How to </w:t>
      </w:r>
      <w:r w:rsidRPr="002B572F">
        <w:rPr>
          <w:b/>
          <w:i/>
          <w:sz w:val="24"/>
          <w:szCs w:val="24"/>
          <w:u w:val="single"/>
        </w:rPr>
        <w:t>Request Tier 3 Individual Student Solutions</w:t>
      </w:r>
      <w:r w:rsidR="00153D34">
        <w:rPr>
          <w:b/>
          <w:i/>
          <w:sz w:val="24"/>
          <w:szCs w:val="24"/>
          <w:u w:val="single"/>
        </w:rPr>
        <w:t xml:space="preserve"> 2019-2020</w:t>
      </w:r>
    </w:p>
    <w:p w14:paraId="49F8AA0F" w14:textId="664F7487" w:rsidR="00F87410" w:rsidRDefault="00F87410" w:rsidP="007F53BD">
      <w:pPr>
        <w:spacing w:after="0" w:line="276" w:lineRule="auto"/>
        <w:rPr>
          <w:i/>
        </w:rPr>
      </w:pPr>
      <w:r w:rsidRPr="00B3042F">
        <w:rPr>
          <w:i/>
        </w:rPr>
        <w:t xml:space="preserve">Requests for Tier 3 </w:t>
      </w:r>
      <w:r w:rsidR="002D3FDB" w:rsidRPr="00B3042F">
        <w:rPr>
          <w:i/>
        </w:rPr>
        <w:t>Individual Student Solutions</w:t>
      </w:r>
      <w:r w:rsidRPr="00B3042F">
        <w:rPr>
          <w:i/>
        </w:rPr>
        <w:t xml:space="preserve"> will require independent schools to fill in the </w:t>
      </w:r>
      <w:r w:rsidR="000B3EEF">
        <w:rPr>
          <w:b/>
          <w:i/>
        </w:rPr>
        <w:t>2019-2020</w:t>
      </w:r>
      <w:r w:rsidRPr="00B3042F">
        <w:rPr>
          <w:i/>
        </w:rPr>
        <w:t xml:space="preserve"> </w:t>
      </w:r>
      <w:r w:rsidR="00D465E1" w:rsidRPr="00D465E1">
        <w:rPr>
          <w:b/>
          <w:i/>
        </w:rPr>
        <w:t>Independent Schools</w:t>
      </w:r>
      <w:r w:rsidR="00D465E1">
        <w:rPr>
          <w:i/>
        </w:rPr>
        <w:t xml:space="preserve"> </w:t>
      </w:r>
      <w:r w:rsidR="002D3FDB" w:rsidRPr="00B74C2F">
        <w:rPr>
          <w:b/>
          <w:i/>
        </w:rPr>
        <w:t xml:space="preserve">Screening Checklist </w:t>
      </w:r>
      <w:r w:rsidR="00D465E1">
        <w:rPr>
          <w:b/>
          <w:i/>
        </w:rPr>
        <w:t xml:space="preserve">(Tier 3) </w:t>
      </w:r>
      <w:r w:rsidRPr="00D465E1">
        <w:rPr>
          <w:i/>
        </w:rPr>
        <w:t>application for</w:t>
      </w:r>
      <w:r w:rsidR="002B572F" w:rsidRPr="00D465E1">
        <w:rPr>
          <w:i/>
        </w:rPr>
        <w:t>m</w:t>
      </w:r>
      <w:r w:rsidRPr="00B3042F">
        <w:rPr>
          <w:i/>
        </w:rPr>
        <w:t xml:space="preserve"> and submit it to </w:t>
      </w:r>
      <w:hyperlink r:id="rId18" w:history="1">
        <w:r w:rsidR="00D81B4B" w:rsidRPr="00B3042F">
          <w:rPr>
            <w:rStyle w:val="Hyperlink"/>
            <w:i/>
            <w:color w:val="auto"/>
          </w:rPr>
          <w:t>info@fisabc.ca</w:t>
        </w:r>
      </w:hyperlink>
      <w:r w:rsidRPr="00B3042F">
        <w:rPr>
          <w:i/>
        </w:rPr>
        <w:t xml:space="preserve"> no later than </w:t>
      </w:r>
      <w:r w:rsidR="000B3EEF">
        <w:rPr>
          <w:b/>
          <w:i/>
        </w:rPr>
        <w:t>May</w:t>
      </w:r>
      <w:r w:rsidR="008A7983">
        <w:rPr>
          <w:b/>
          <w:i/>
        </w:rPr>
        <w:t xml:space="preserve"> </w:t>
      </w:r>
      <w:r w:rsidR="000B3EEF">
        <w:rPr>
          <w:b/>
          <w:i/>
        </w:rPr>
        <w:t>31st, 2019</w:t>
      </w:r>
      <w:r w:rsidRPr="00B3042F">
        <w:rPr>
          <w:i/>
        </w:rPr>
        <w:t>.</w:t>
      </w:r>
      <w:r w:rsidR="002B572F" w:rsidRPr="00B3042F">
        <w:rPr>
          <w:i/>
        </w:rPr>
        <w:t xml:space="preserve"> </w:t>
      </w:r>
      <w:r w:rsidRPr="00B3042F">
        <w:rPr>
          <w:i/>
        </w:rPr>
        <w:t xml:space="preserve">All requests for Tier 3 technology and services will be reviewed by the </w:t>
      </w:r>
      <w:r w:rsidR="00B74C2F">
        <w:rPr>
          <w:i/>
        </w:rPr>
        <w:t>s</w:t>
      </w:r>
      <w:r w:rsidR="002B572F" w:rsidRPr="00B3042F">
        <w:rPr>
          <w:i/>
        </w:rPr>
        <w:t>election team</w:t>
      </w:r>
      <w:r w:rsidRPr="00B3042F">
        <w:rPr>
          <w:i/>
        </w:rPr>
        <w:t xml:space="preserve"> and prioritized for support.   </w:t>
      </w:r>
    </w:p>
    <w:p w14:paraId="63A0DDD5" w14:textId="77777777" w:rsidR="00B74C2F" w:rsidRPr="00B3042F" w:rsidRDefault="00B74C2F" w:rsidP="007F53BD">
      <w:pPr>
        <w:spacing w:after="0" w:line="276" w:lineRule="auto"/>
        <w:rPr>
          <w:i/>
        </w:rPr>
      </w:pPr>
    </w:p>
    <w:p w14:paraId="2D6B3329" w14:textId="76311B2F" w:rsidR="00D81B4B" w:rsidRPr="00B3042F" w:rsidRDefault="18B02B90" w:rsidP="18B02B90">
      <w:pPr>
        <w:spacing w:after="0" w:line="276" w:lineRule="auto"/>
        <w:rPr>
          <w:i/>
          <w:iCs/>
        </w:rPr>
      </w:pPr>
      <w:r w:rsidRPr="18B02B90">
        <w:rPr>
          <w:i/>
          <w:iCs/>
        </w:rPr>
        <w:t xml:space="preserve">Approved requests for Tier 3 will be communicated to schools by the end of </w:t>
      </w:r>
      <w:r w:rsidR="000B3EEF">
        <w:rPr>
          <w:i/>
          <w:iCs/>
        </w:rPr>
        <w:t>June 2019</w:t>
      </w:r>
      <w:r w:rsidRPr="18B02B90">
        <w:rPr>
          <w:i/>
          <w:iCs/>
        </w:rPr>
        <w:t>.</w:t>
      </w:r>
    </w:p>
    <w:p w14:paraId="04966C43" w14:textId="77777777" w:rsidR="002D3FDB" w:rsidRPr="00B3042F" w:rsidRDefault="002D3FDB" w:rsidP="007F53BD">
      <w:pPr>
        <w:pStyle w:val="ListParagraph"/>
        <w:spacing w:after="0" w:line="276" w:lineRule="auto"/>
      </w:pPr>
    </w:p>
    <w:p w14:paraId="19C3FAF1" w14:textId="77777777" w:rsidR="008A64EE" w:rsidRPr="00B74C2F" w:rsidRDefault="00A529B2" w:rsidP="007F53BD">
      <w:pPr>
        <w:spacing w:after="0" w:line="276" w:lineRule="auto"/>
        <w:rPr>
          <w:rFonts w:cs="Tahoma"/>
          <w:b/>
          <w:color w:val="333333"/>
          <w:sz w:val="24"/>
          <w:szCs w:val="24"/>
          <w:shd w:val="clear" w:color="auto" w:fill="FFFFFF"/>
        </w:rPr>
      </w:pPr>
      <w:r w:rsidRPr="00B74C2F">
        <w:rPr>
          <w:rFonts w:cs="Tahoma"/>
          <w:b/>
          <w:color w:val="333333"/>
          <w:sz w:val="24"/>
          <w:szCs w:val="24"/>
          <w:shd w:val="clear" w:color="auto" w:fill="FFFFFF"/>
        </w:rPr>
        <w:t>Independent Schools Annual Allocations</w:t>
      </w:r>
    </w:p>
    <w:p w14:paraId="0E7EB6A9" w14:textId="77777777" w:rsidR="00377F9C" w:rsidRPr="00B74C2F" w:rsidRDefault="00A529B2" w:rsidP="007F53BD">
      <w:pPr>
        <w:spacing w:after="0" w:line="276" w:lineRule="auto"/>
      </w:pPr>
      <w:r w:rsidRPr="00B74C2F">
        <w:t xml:space="preserve">In the new </w:t>
      </w:r>
      <w:r w:rsidR="00BE210F" w:rsidRPr="00B74C2F">
        <w:t xml:space="preserve">SET-BC service </w:t>
      </w:r>
      <w:r w:rsidRPr="00B74C2F">
        <w:t xml:space="preserve">delivery model, </w:t>
      </w:r>
      <w:r w:rsidR="001F5AB6" w:rsidRPr="00B74C2F">
        <w:t>the Independent Schools</w:t>
      </w:r>
      <w:r w:rsidRPr="00B74C2F">
        <w:t xml:space="preserve"> will receive two allocations – one for the maximum number of Tier 3 students that can receive SET-BC services that year and one for the maximum number of Tier 2 classrooms that can be supported that</w:t>
      </w:r>
      <w:r w:rsidR="001F5AB6" w:rsidRPr="00B74C2F">
        <w:t xml:space="preserve"> year</w:t>
      </w:r>
      <w:r w:rsidR="00377F9C" w:rsidRPr="00B74C2F">
        <w:t xml:space="preserve">. </w:t>
      </w:r>
    </w:p>
    <w:p w14:paraId="2E323355" w14:textId="77777777" w:rsidR="002B572F" w:rsidRPr="00B74C2F" w:rsidRDefault="002B572F" w:rsidP="007F53BD">
      <w:pPr>
        <w:spacing w:after="0" w:line="276" w:lineRule="auto"/>
      </w:pPr>
    </w:p>
    <w:tbl>
      <w:tblPr>
        <w:tblStyle w:val="TableGrid"/>
        <w:tblW w:w="0" w:type="auto"/>
        <w:tblInd w:w="1075" w:type="dxa"/>
        <w:tblLook w:val="04A0" w:firstRow="1" w:lastRow="0" w:firstColumn="1" w:lastColumn="0" w:noHBand="0" w:noVBand="1"/>
      </w:tblPr>
      <w:tblGrid>
        <w:gridCol w:w="2610"/>
        <w:gridCol w:w="2160"/>
        <w:gridCol w:w="2250"/>
      </w:tblGrid>
      <w:tr w:rsidR="00BE210F" w14:paraId="76BC7FF8" w14:textId="77777777" w:rsidTr="00EC6703">
        <w:tc>
          <w:tcPr>
            <w:tcW w:w="2610" w:type="dxa"/>
            <w:shd w:val="clear" w:color="auto" w:fill="D9D9D9" w:themeFill="background1" w:themeFillShade="D9"/>
          </w:tcPr>
          <w:p w14:paraId="56E817B9" w14:textId="77777777" w:rsidR="00BE210F" w:rsidRPr="00BE210F" w:rsidRDefault="00BE210F" w:rsidP="00D465E1">
            <w:pPr>
              <w:spacing w:before="120" w:line="276" w:lineRule="auto"/>
              <w:jc w:val="center"/>
              <w:rPr>
                <w:b/>
                <w:sz w:val="24"/>
                <w:szCs w:val="24"/>
              </w:rPr>
            </w:pPr>
            <w:r w:rsidRPr="00BE210F">
              <w:rPr>
                <w:b/>
                <w:sz w:val="24"/>
                <w:szCs w:val="24"/>
              </w:rPr>
              <w:t>District</w:t>
            </w:r>
          </w:p>
        </w:tc>
        <w:tc>
          <w:tcPr>
            <w:tcW w:w="4410" w:type="dxa"/>
            <w:gridSpan w:val="2"/>
            <w:shd w:val="clear" w:color="auto" w:fill="D9D9D9" w:themeFill="background1" w:themeFillShade="D9"/>
          </w:tcPr>
          <w:p w14:paraId="20E2F7DD" w14:textId="48A16E01" w:rsidR="00BE210F" w:rsidRDefault="005A3886" w:rsidP="00D465E1">
            <w:pPr>
              <w:spacing w:before="120" w:line="276" w:lineRule="auto"/>
              <w:jc w:val="center"/>
              <w:rPr>
                <w:b/>
                <w:sz w:val="24"/>
                <w:szCs w:val="24"/>
              </w:rPr>
            </w:pPr>
            <w:r>
              <w:rPr>
                <w:b/>
                <w:sz w:val="24"/>
                <w:szCs w:val="24"/>
              </w:rPr>
              <w:t>201</w:t>
            </w:r>
            <w:r w:rsidR="00153D34">
              <w:rPr>
                <w:b/>
                <w:sz w:val="24"/>
                <w:szCs w:val="24"/>
              </w:rPr>
              <w:t>9</w:t>
            </w:r>
            <w:r>
              <w:rPr>
                <w:b/>
                <w:sz w:val="24"/>
                <w:szCs w:val="24"/>
              </w:rPr>
              <w:t>–20</w:t>
            </w:r>
            <w:r w:rsidR="00153D34">
              <w:rPr>
                <w:b/>
                <w:sz w:val="24"/>
                <w:szCs w:val="24"/>
              </w:rPr>
              <w:t>20</w:t>
            </w:r>
            <w:r w:rsidR="00BE210F" w:rsidRPr="00BE210F">
              <w:rPr>
                <w:b/>
                <w:sz w:val="24"/>
                <w:szCs w:val="24"/>
              </w:rPr>
              <w:t xml:space="preserve"> School Year</w:t>
            </w:r>
          </w:p>
          <w:p w14:paraId="3E4BA317" w14:textId="77777777" w:rsidR="00D465E1" w:rsidRPr="00D465E1" w:rsidRDefault="00D465E1" w:rsidP="00D465E1">
            <w:pPr>
              <w:spacing w:after="120" w:line="276" w:lineRule="auto"/>
              <w:jc w:val="center"/>
              <w:rPr>
                <w:b/>
                <w:sz w:val="20"/>
                <w:szCs w:val="20"/>
              </w:rPr>
            </w:pPr>
            <w:r w:rsidRPr="00D465E1">
              <w:rPr>
                <w:b/>
                <w:sz w:val="20"/>
                <w:szCs w:val="20"/>
              </w:rPr>
              <w:t>(Tentative Allocations)</w:t>
            </w:r>
          </w:p>
        </w:tc>
      </w:tr>
      <w:tr w:rsidR="00BE210F" w14:paraId="72553584" w14:textId="77777777" w:rsidTr="00EC6703">
        <w:trPr>
          <w:trHeight w:val="293"/>
        </w:trPr>
        <w:tc>
          <w:tcPr>
            <w:tcW w:w="2610" w:type="dxa"/>
            <w:vMerge w:val="restart"/>
          </w:tcPr>
          <w:p w14:paraId="38864C66" w14:textId="77777777" w:rsidR="00BE210F" w:rsidRDefault="00BE210F" w:rsidP="007F53BD">
            <w:pPr>
              <w:spacing w:line="276" w:lineRule="auto"/>
              <w:jc w:val="center"/>
              <w:rPr>
                <w:sz w:val="24"/>
                <w:szCs w:val="24"/>
              </w:rPr>
            </w:pPr>
            <w:r>
              <w:rPr>
                <w:sz w:val="24"/>
                <w:szCs w:val="24"/>
              </w:rPr>
              <w:t>100</w:t>
            </w:r>
          </w:p>
          <w:p w14:paraId="132DAFE9" w14:textId="77777777" w:rsidR="00BE210F" w:rsidRDefault="00BE210F" w:rsidP="007F53BD">
            <w:pPr>
              <w:spacing w:line="276" w:lineRule="auto"/>
              <w:jc w:val="center"/>
              <w:rPr>
                <w:sz w:val="24"/>
                <w:szCs w:val="24"/>
              </w:rPr>
            </w:pPr>
            <w:r>
              <w:rPr>
                <w:sz w:val="24"/>
                <w:szCs w:val="24"/>
              </w:rPr>
              <w:t>(Independent Schools)</w:t>
            </w:r>
          </w:p>
        </w:tc>
        <w:tc>
          <w:tcPr>
            <w:tcW w:w="2160" w:type="dxa"/>
          </w:tcPr>
          <w:p w14:paraId="5AC242BA" w14:textId="77777777" w:rsidR="00BE210F" w:rsidRPr="00EC6703" w:rsidRDefault="00BE210F" w:rsidP="007F53BD">
            <w:pPr>
              <w:spacing w:line="276" w:lineRule="auto"/>
              <w:jc w:val="center"/>
              <w:rPr>
                <w:b/>
                <w:sz w:val="24"/>
                <w:szCs w:val="24"/>
              </w:rPr>
            </w:pPr>
            <w:r w:rsidRPr="00EC6703">
              <w:rPr>
                <w:b/>
                <w:sz w:val="24"/>
                <w:szCs w:val="24"/>
              </w:rPr>
              <w:t>Tier 2</w:t>
            </w:r>
          </w:p>
        </w:tc>
        <w:tc>
          <w:tcPr>
            <w:tcW w:w="2250" w:type="dxa"/>
          </w:tcPr>
          <w:p w14:paraId="6986C58A" w14:textId="77777777" w:rsidR="00BE210F" w:rsidRPr="00EC6703" w:rsidRDefault="00BE210F" w:rsidP="007F53BD">
            <w:pPr>
              <w:spacing w:line="276" w:lineRule="auto"/>
              <w:jc w:val="center"/>
              <w:rPr>
                <w:b/>
                <w:sz w:val="24"/>
                <w:szCs w:val="24"/>
              </w:rPr>
            </w:pPr>
            <w:r w:rsidRPr="00EC6703">
              <w:rPr>
                <w:b/>
                <w:sz w:val="24"/>
                <w:szCs w:val="24"/>
              </w:rPr>
              <w:t>Tier 3</w:t>
            </w:r>
          </w:p>
        </w:tc>
      </w:tr>
      <w:tr w:rsidR="00BE210F" w14:paraId="7420D275" w14:textId="77777777" w:rsidTr="00EC6703">
        <w:trPr>
          <w:trHeight w:val="292"/>
        </w:trPr>
        <w:tc>
          <w:tcPr>
            <w:tcW w:w="2610" w:type="dxa"/>
            <w:vMerge/>
          </w:tcPr>
          <w:p w14:paraId="49F308DB" w14:textId="77777777" w:rsidR="00BE210F" w:rsidRDefault="00BE210F" w:rsidP="007F53BD">
            <w:pPr>
              <w:spacing w:line="276" w:lineRule="auto"/>
              <w:jc w:val="center"/>
              <w:rPr>
                <w:sz w:val="24"/>
                <w:szCs w:val="24"/>
              </w:rPr>
            </w:pPr>
          </w:p>
        </w:tc>
        <w:tc>
          <w:tcPr>
            <w:tcW w:w="2160" w:type="dxa"/>
          </w:tcPr>
          <w:p w14:paraId="0BA795CD" w14:textId="77777777" w:rsidR="00BE210F" w:rsidRDefault="00BE210F" w:rsidP="007F53BD">
            <w:pPr>
              <w:spacing w:line="276" w:lineRule="auto"/>
              <w:jc w:val="center"/>
              <w:rPr>
                <w:sz w:val="24"/>
                <w:szCs w:val="24"/>
              </w:rPr>
            </w:pPr>
            <w:r>
              <w:rPr>
                <w:sz w:val="24"/>
                <w:szCs w:val="24"/>
              </w:rPr>
              <w:t>9</w:t>
            </w:r>
          </w:p>
        </w:tc>
        <w:tc>
          <w:tcPr>
            <w:tcW w:w="2250" w:type="dxa"/>
          </w:tcPr>
          <w:p w14:paraId="372A7D97" w14:textId="77777777" w:rsidR="00BE210F" w:rsidRDefault="00BE210F" w:rsidP="007F53BD">
            <w:pPr>
              <w:spacing w:line="276" w:lineRule="auto"/>
              <w:jc w:val="center"/>
              <w:rPr>
                <w:sz w:val="24"/>
                <w:szCs w:val="24"/>
              </w:rPr>
            </w:pPr>
            <w:r>
              <w:rPr>
                <w:sz w:val="24"/>
                <w:szCs w:val="24"/>
              </w:rPr>
              <w:t>8</w:t>
            </w:r>
          </w:p>
        </w:tc>
      </w:tr>
    </w:tbl>
    <w:p w14:paraId="2A36D315" w14:textId="77777777" w:rsidR="00BE210F" w:rsidRPr="001F5AB6" w:rsidRDefault="00BE210F" w:rsidP="007F53BD">
      <w:pPr>
        <w:spacing w:after="0" w:line="276" w:lineRule="auto"/>
        <w:rPr>
          <w:sz w:val="24"/>
          <w:szCs w:val="24"/>
        </w:rPr>
      </w:pPr>
    </w:p>
    <w:p w14:paraId="144C9AC8" w14:textId="729382D5" w:rsidR="001F5AB6" w:rsidRPr="00B74C2F" w:rsidRDefault="001F5AB6" w:rsidP="00B74C2F">
      <w:pPr>
        <w:spacing w:after="0" w:line="276" w:lineRule="auto"/>
      </w:pPr>
      <w:r w:rsidRPr="00B74C2F">
        <w:t xml:space="preserve">Independent Schools will not receive </w:t>
      </w:r>
      <w:r w:rsidR="000A7A35">
        <w:t xml:space="preserve">predetermined </w:t>
      </w:r>
      <w:r w:rsidRPr="00B74C2F">
        <w:t xml:space="preserve">allocations for Tier 1 Professional Development Services or Tier 2 Technology Specific Services. The SET-BC </w:t>
      </w:r>
      <w:r w:rsidR="00D465E1">
        <w:t>Selection T</w:t>
      </w:r>
      <w:r w:rsidR="002B572F" w:rsidRPr="00B74C2F">
        <w:t>eam</w:t>
      </w:r>
      <w:r w:rsidRPr="00B74C2F">
        <w:t xml:space="preserve"> </w:t>
      </w:r>
      <w:r w:rsidR="0066228C" w:rsidRPr="00B74C2F">
        <w:t xml:space="preserve">for Independent Schools </w:t>
      </w:r>
      <w:r w:rsidRPr="00B74C2F">
        <w:t>will prioritize requests for these services and every effort will be made to support as many requests as possible</w:t>
      </w:r>
      <w:r w:rsidR="00D81B4B" w:rsidRPr="00B74C2F">
        <w:t>.</w:t>
      </w:r>
    </w:p>
    <w:sectPr w:rsidR="001F5AB6" w:rsidRPr="00B74C2F" w:rsidSect="00F20324">
      <w:footerReference w:type="default" r:id="rId1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B5BF66" w14:textId="77777777" w:rsidR="006F3D32" w:rsidRDefault="006F3D32" w:rsidP="00B430E5">
      <w:pPr>
        <w:spacing w:after="0" w:line="240" w:lineRule="auto"/>
      </w:pPr>
      <w:r>
        <w:separator/>
      </w:r>
    </w:p>
  </w:endnote>
  <w:endnote w:type="continuationSeparator" w:id="0">
    <w:p w14:paraId="6C414C61" w14:textId="77777777" w:rsidR="006F3D32" w:rsidRDefault="006F3D32" w:rsidP="00B430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C7EE41" w14:textId="7ACC6F42" w:rsidR="00B3042F" w:rsidRPr="00B430E5" w:rsidRDefault="006F646E">
    <w:pPr>
      <w:pStyle w:val="Footer"/>
      <w:rPr>
        <w:sz w:val="16"/>
        <w:szCs w:val="16"/>
      </w:rPr>
    </w:pPr>
    <w:r>
      <w:rPr>
        <w:sz w:val="16"/>
        <w:szCs w:val="16"/>
      </w:rPr>
      <w:t>201</w:t>
    </w:r>
    <w:r w:rsidR="000B3EEF">
      <w:rPr>
        <w:sz w:val="16"/>
        <w:szCs w:val="16"/>
      </w:rPr>
      <w:t>9-</w:t>
    </w:r>
    <w:r w:rsidR="0044351A">
      <w:rPr>
        <w:sz w:val="16"/>
        <w:szCs w:val="16"/>
      </w:rPr>
      <w:t xml:space="preserve">11 </w:t>
    </w:r>
    <w:r w:rsidR="00B3042F" w:rsidRPr="00B430E5">
      <w:rPr>
        <w:sz w:val="16"/>
        <w:szCs w:val="16"/>
      </w:rPr>
      <w:t xml:space="preserve">SET-BC Services for Independent Schools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0C5187" w14:textId="77777777" w:rsidR="006F3D32" w:rsidRDefault="006F3D32" w:rsidP="00B430E5">
      <w:pPr>
        <w:spacing w:after="0" w:line="240" w:lineRule="auto"/>
      </w:pPr>
      <w:r>
        <w:separator/>
      </w:r>
    </w:p>
  </w:footnote>
  <w:footnote w:type="continuationSeparator" w:id="0">
    <w:p w14:paraId="78A2B338" w14:textId="77777777" w:rsidR="006F3D32" w:rsidRDefault="006F3D32" w:rsidP="00B430E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0E33DC"/>
    <w:multiLevelType w:val="hybridMultilevel"/>
    <w:tmpl w:val="85C8B6D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6D06"/>
    <w:rsid w:val="00070DC2"/>
    <w:rsid w:val="000A7A35"/>
    <w:rsid w:val="000B3EEF"/>
    <w:rsid w:val="000B3EF8"/>
    <w:rsid w:val="000E019B"/>
    <w:rsid w:val="000F063B"/>
    <w:rsid w:val="00105607"/>
    <w:rsid w:val="00106EF3"/>
    <w:rsid w:val="00121211"/>
    <w:rsid w:val="00136C4C"/>
    <w:rsid w:val="00153D34"/>
    <w:rsid w:val="0017704E"/>
    <w:rsid w:val="00182879"/>
    <w:rsid w:val="001B04EC"/>
    <w:rsid w:val="001E3E86"/>
    <w:rsid w:val="001F5AB6"/>
    <w:rsid w:val="00273037"/>
    <w:rsid w:val="00277F5D"/>
    <w:rsid w:val="002B1153"/>
    <w:rsid w:val="002B572F"/>
    <w:rsid w:val="002D3FDB"/>
    <w:rsid w:val="003131BB"/>
    <w:rsid w:val="00377F9C"/>
    <w:rsid w:val="0038443D"/>
    <w:rsid w:val="0038732C"/>
    <w:rsid w:val="003F2AE1"/>
    <w:rsid w:val="004049B3"/>
    <w:rsid w:val="004051EE"/>
    <w:rsid w:val="00427600"/>
    <w:rsid w:val="0044351A"/>
    <w:rsid w:val="0044518F"/>
    <w:rsid w:val="004D02AA"/>
    <w:rsid w:val="00526E1D"/>
    <w:rsid w:val="00551CA4"/>
    <w:rsid w:val="00567399"/>
    <w:rsid w:val="00570C58"/>
    <w:rsid w:val="00576739"/>
    <w:rsid w:val="00580360"/>
    <w:rsid w:val="005A3886"/>
    <w:rsid w:val="005B45E0"/>
    <w:rsid w:val="005E786A"/>
    <w:rsid w:val="00611517"/>
    <w:rsid w:val="00642DEE"/>
    <w:rsid w:val="006539F5"/>
    <w:rsid w:val="0066228C"/>
    <w:rsid w:val="006678F9"/>
    <w:rsid w:val="006B207E"/>
    <w:rsid w:val="006F3D32"/>
    <w:rsid w:val="006F646E"/>
    <w:rsid w:val="007303CC"/>
    <w:rsid w:val="007C174F"/>
    <w:rsid w:val="007F53BD"/>
    <w:rsid w:val="00802E36"/>
    <w:rsid w:val="00807DDA"/>
    <w:rsid w:val="008168B3"/>
    <w:rsid w:val="00826D06"/>
    <w:rsid w:val="00845208"/>
    <w:rsid w:val="00885066"/>
    <w:rsid w:val="008A6374"/>
    <w:rsid w:val="008A64EE"/>
    <w:rsid w:val="008A7983"/>
    <w:rsid w:val="00906587"/>
    <w:rsid w:val="00921130"/>
    <w:rsid w:val="00941E0B"/>
    <w:rsid w:val="00954FF5"/>
    <w:rsid w:val="00955DC6"/>
    <w:rsid w:val="009C35C8"/>
    <w:rsid w:val="00A11F1B"/>
    <w:rsid w:val="00A41BB1"/>
    <w:rsid w:val="00A529B2"/>
    <w:rsid w:val="00A5405C"/>
    <w:rsid w:val="00AD6500"/>
    <w:rsid w:val="00B3042F"/>
    <w:rsid w:val="00B336A5"/>
    <w:rsid w:val="00B430E5"/>
    <w:rsid w:val="00B74C2F"/>
    <w:rsid w:val="00BB42B9"/>
    <w:rsid w:val="00BE210F"/>
    <w:rsid w:val="00C0781B"/>
    <w:rsid w:val="00C07FB8"/>
    <w:rsid w:val="00C23271"/>
    <w:rsid w:val="00C4110D"/>
    <w:rsid w:val="00C56820"/>
    <w:rsid w:val="00C836E4"/>
    <w:rsid w:val="00C92570"/>
    <w:rsid w:val="00C96782"/>
    <w:rsid w:val="00CE526E"/>
    <w:rsid w:val="00D4103E"/>
    <w:rsid w:val="00D465E1"/>
    <w:rsid w:val="00D564EA"/>
    <w:rsid w:val="00D57306"/>
    <w:rsid w:val="00D81B4B"/>
    <w:rsid w:val="00D90F71"/>
    <w:rsid w:val="00DA2A86"/>
    <w:rsid w:val="00DC060D"/>
    <w:rsid w:val="00DE3DBF"/>
    <w:rsid w:val="00E200D4"/>
    <w:rsid w:val="00E3583C"/>
    <w:rsid w:val="00E41AA7"/>
    <w:rsid w:val="00E427B4"/>
    <w:rsid w:val="00E84009"/>
    <w:rsid w:val="00EC6703"/>
    <w:rsid w:val="00F20324"/>
    <w:rsid w:val="00F5708D"/>
    <w:rsid w:val="00F72D93"/>
    <w:rsid w:val="00F87410"/>
    <w:rsid w:val="00FB2806"/>
    <w:rsid w:val="00FF79E3"/>
    <w:rsid w:val="18B02B90"/>
    <w:rsid w:val="461D87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3FB25D"/>
  <w15:docId w15:val="{D87E0182-A83A-4FA0-9659-D750B2B514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2032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E21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430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30E5"/>
  </w:style>
  <w:style w:type="paragraph" w:styleId="Footer">
    <w:name w:val="footer"/>
    <w:basedOn w:val="Normal"/>
    <w:link w:val="FooterChar"/>
    <w:uiPriority w:val="99"/>
    <w:unhideWhenUsed/>
    <w:rsid w:val="00B430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430E5"/>
  </w:style>
  <w:style w:type="character" w:styleId="CommentReference">
    <w:name w:val="annotation reference"/>
    <w:basedOn w:val="DefaultParagraphFont"/>
    <w:uiPriority w:val="99"/>
    <w:semiHidden/>
    <w:unhideWhenUsed/>
    <w:rsid w:val="006678F9"/>
    <w:rPr>
      <w:sz w:val="16"/>
      <w:szCs w:val="16"/>
    </w:rPr>
  </w:style>
  <w:style w:type="paragraph" w:styleId="CommentText">
    <w:name w:val="annotation text"/>
    <w:basedOn w:val="Normal"/>
    <w:link w:val="CommentTextChar"/>
    <w:uiPriority w:val="99"/>
    <w:semiHidden/>
    <w:unhideWhenUsed/>
    <w:rsid w:val="006678F9"/>
    <w:pPr>
      <w:spacing w:line="240" w:lineRule="auto"/>
    </w:pPr>
    <w:rPr>
      <w:sz w:val="20"/>
      <w:szCs w:val="20"/>
    </w:rPr>
  </w:style>
  <w:style w:type="character" w:customStyle="1" w:styleId="CommentTextChar">
    <w:name w:val="Comment Text Char"/>
    <w:basedOn w:val="DefaultParagraphFont"/>
    <w:link w:val="CommentText"/>
    <w:uiPriority w:val="99"/>
    <w:semiHidden/>
    <w:rsid w:val="006678F9"/>
    <w:rPr>
      <w:sz w:val="20"/>
      <w:szCs w:val="20"/>
    </w:rPr>
  </w:style>
  <w:style w:type="paragraph" w:styleId="CommentSubject">
    <w:name w:val="annotation subject"/>
    <w:basedOn w:val="CommentText"/>
    <w:next w:val="CommentText"/>
    <w:link w:val="CommentSubjectChar"/>
    <w:uiPriority w:val="99"/>
    <w:semiHidden/>
    <w:unhideWhenUsed/>
    <w:rsid w:val="006678F9"/>
    <w:rPr>
      <w:b/>
      <w:bCs/>
    </w:rPr>
  </w:style>
  <w:style w:type="character" w:customStyle="1" w:styleId="CommentSubjectChar">
    <w:name w:val="Comment Subject Char"/>
    <w:basedOn w:val="CommentTextChar"/>
    <w:link w:val="CommentSubject"/>
    <w:uiPriority w:val="99"/>
    <w:semiHidden/>
    <w:rsid w:val="006678F9"/>
    <w:rPr>
      <w:b/>
      <w:bCs/>
      <w:sz w:val="20"/>
      <w:szCs w:val="20"/>
    </w:rPr>
  </w:style>
  <w:style w:type="paragraph" w:styleId="BalloonText">
    <w:name w:val="Balloon Text"/>
    <w:basedOn w:val="Normal"/>
    <w:link w:val="BalloonTextChar"/>
    <w:uiPriority w:val="99"/>
    <w:semiHidden/>
    <w:unhideWhenUsed/>
    <w:rsid w:val="006678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78F9"/>
    <w:rPr>
      <w:rFonts w:ascii="Tahoma" w:hAnsi="Tahoma" w:cs="Tahoma"/>
      <w:sz w:val="16"/>
      <w:szCs w:val="16"/>
    </w:rPr>
  </w:style>
  <w:style w:type="character" w:styleId="Hyperlink">
    <w:name w:val="Hyperlink"/>
    <w:basedOn w:val="DefaultParagraphFont"/>
    <w:uiPriority w:val="99"/>
    <w:unhideWhenUsed/>
    <w:rsid w:val="00A5405C"/>
    <w:rPr>
      <w:color w:val="0563C1" w:themeColor="hyperlink"/>
      <w:u w:val="single"/>
    </w:rPr>
  </w:style>
  <w:style w:type="paragraph" w:styleId="ListParagraph">
    <w:name w:val="List Paragraph"/>
    <w:basedOn w:val="Normal"/>
    <w:uiPriority w:val="34"/>
    <w:qFormat/>
    <w:rsid w:val="00D81B4B"/>
    <w:pPr>
      <w:ind w:left="720"/>
      <w:contextualSpacing/>
    </w:pPr>
  </w:style>
  <w:style w:type="character" w:styleId="FollowedHyperlink">
    <w:name w:val="FollowedHyperlink"/>
    <w:basedOn w:val="DefaultParagraphFont"/>
    <w:uiPriority w:val="99"/>
    <w:semiHidden/>
    <w:unhideWhenUsed/>
    <w:rsid w:val="00954FF5"/>
    <w:rPr>
      <w:color w:val="954F72" w:themeColor="followedHyperlink"/>
      <w:u w:val="single"/>
    </w:rPr>
  </w:style>
  <w:style w:type="character" w:styleId="UnresolvedMention">
    <w:name w:val="Unresolved Mention"/>
    <w:basedOn w:val="DefaultParagraphFont"/>
    <w:uiPriority w:val="99"/>
    <w:semiHidden/>
    <w:unhideWhenUsed/>
    <w:rsid w:val="00153D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094914">
      <w:bodyDiv w:val="1"/>
      <w:marLeft w:val="0"/>
      <w:marRight w:val="0"/>
      <w:marTop w:val="0"/>
      <w:marBottom w:val="0"/>
      <w:divBdr>
        <w:top w:val="none" w:sz="0" w:space="0" w:color="auto"/>
        <w:left w:val="none" w:sz="0" w:space="0" w:color="auto"/>
        <w:bottom w:val="none" w:sz="0" w:space="0" w:color="auto"/>
        <w:right w:val="none" w:sz="0" w:space="0" w:color="auto"/>
      </w:divBdr>
    </w:div>
    <w:div w:id="944076792">
      <w:bodyDiv w:val="1"/>
      <w:marLeft w:val="0"/>
      <w:marRight w:val="0"/>
      <w:marTop w:val="0"/>
      <w:marBottom w:val="0"/>
      <w:divBdr>
        <w:top w:val="none" w:sz="0" w:space="0" w:color="auto"/>
        <w:left w:val="none" w:sz="0" w:space="0" w:color="auto"/>
        <w:bottom w:val="none" w:sz="0" w:space="0" w:color="auto"/>
        <w:right w:val="none" w:sz="0" w:space="0" w:color="auto"/>
      </w:divBdr>
    </w:div>
    <w:div w:id="971714795">
      <w:bodyDiv w:val="1"/>
      <w:marLeft w:val="0"/>
      <w:marRight w:val="0"/>
      <w:marTop w:val="0"/>
      <w:marBottom w:val="0"/>
      <w:divBdr>
        <w:top w:val="none" w:sz="0" w:space="0" w:color="auto"/>
        <w:left w:val="none" w:sz="0" w:space="0" w:color="auto"/>
        <w:bottom w:val="none" w:sz="0" w:space="0" w:color="auto"/>
        <w:right w:val="none" w:sz="0" w:space="0" w:color="auto"/>
      </w:divBdr>
    </w:div>
    <w:div w:id="1428575809">
      <w:bodyDiv w:val="1"/>
      <w:marLeft w:val="0"/>
      <w:marRight w:val="0"/>
      <w:marTop w:val="0"/>
      <w:marBottom w:val="0"/>
      <w:divBdr>
        <w:top w:val="none" w:sz="0" w:space="0" w:color="auto"/>
        <w:left w:val="none" w:sz="0" w:space="0" w:color="auto"/>
        <w:bottom w:val="none" w:sz="0" w:space="0" w:color="auto"/>
        <w:right w:val="none" w:sz="0" w:space="0" w:color="auto"/>
      </w:divBdr>
    </w:div>
    <w:div w:id="1453287228">
      <w:bodyDiv w:val="1"/>
      <w:marLeft w:val="0"/>
      <w:marRight w:val="0"/>
      <w:marTop w:val="0"/>
      <w:marBottom w:val="0"/>
      <w:divBdr>
        <w:top w:val="none" w:sz="0" w:space="0" w:color="auto"/>
        <w:left w:val="none" w:sz="0" w:space="0" w:color="auto"/>
        <w:bottom w:val="none" w:sz="0" w:space="0" w:color="auto"/>
        <w:right w:val="none" w:sz="0" w:space="0" w:color="auto"/>
      </w:divBdr>
    </w:div>
    <w:div w:id="2100250844">
      <w:bodyDiv w:val="1"/>
      <w:marLeft w:val="0"/>
      <w:marRight w:val="0"/>
      <w:marTop w:val="0"/>
      <w:marBottom w:val="0"/>
      <w:divBdr>
        <w:top w:val="none" w:sz="0" w:space="0" w:color="auto"/>
        <w:left w:val="none" w:sz="0" w:space="0" w:color="auto"/>
        <w:bottom w:val="none" w:sz="0" w:space="0" w:color="auto"/>
        <w:right w:val="none" w:sz="0" w:space="0" w:color="auto"/>
      </w:divBdr>
    </w:div>
    <w:div w:id="211301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setbc.org/download/Public/Professional_Learning_Service_Requests/2019-2020_SET-BC_Professional_Learning_Workshop_Catalogue.pdf" TargetMode="External"/><Relationship Id="rId18" Type="http://schemas.openxmlformats.org/officeDocument/2006/relationships/hyperlink" Target="mailto:info@fisabc.ca"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ServiceDelivery@setbc.org" TargetMode="External"/><Relationship Id="rId17" Type="http://schemas.openxmlformats.org/officeDocument/2006/relationships/hyperlink" Target="mailto:info@fisabc.ca" TargetMode="External"/><Relationship Id="rId2" Type="http://schemas.openxmlformats.org/officeDocument/2006/relationships/numbering" Target="numbering.xml"/><Relationship Id="rId16" Type="http://schemas.openxmlformats.org/officeDocument/2006/relationships/hyperlink" Target="mailto:info@fisabc.ca"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etbc.org/independent-schools/" TargetMode="Externa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yperlink" Target="mailto:dstam@timothychristian.ca"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setb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8D8F25C-749A-314C-A939-C8DDA3768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1332</Words>
  <Characters>7594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Tong</dc:creator>
  <cp:lastModifiedBy>Janet Dhanani</cp:lastModifiedBy>
  <cp:revision>2</cp:revision>
  <cp:lastPrinted>2019-10-24T16:48:00Z</cp:lastPrinted>
  <dcterms:created xsi:type="dcterms:W3CDTF">2019-10-24T16:52:00Z</dcterms:created>
  <dcterms:modified xsi:type="dcterms:W3CDTF">2019-10-24T16:52:00Z</dcterms:modified>
</cp:coreProperties>
</file>