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89" w:rsidRPr="006E6CEA" w:rsidRDefault="00FA5389" w:rsidP="006E6CEA">
      <w:pPr>
        <w:jc w:val="center"/>
        <w:rPr>
          <w:rFonts w:ascii="Times New Roman" w:hAnsi="Times New Roman"/>
          <w:b/>
          <w:sz w:val="28"/>
          <w:szCs w:val="28"/>
        </w:rPr>
      </w:pPr>
      <w:r w:rsidRPr="006E6CEA">
        <w:rPr>
          <w:rFonts w:ascii="Times New Roman" w:hAnsi="Times New Roman"/>
          <w:b/>
          <w:sz w:val="28"/>
          <w:szCs w:val="28"/>
        </w:rPr>
        <w:t xml:space="preserve"> Working Towards a Compassionate, ACES-I</w:t>
      </w:r>
      <w:r w:rsidR="00886F45">
        <w:rPr>
          <w:rFonts w:ascii="Times New Roman" w:hAnsi="Times New Roman"/>
          <w:b/>
          <w:sz w:val="28"/>
          <w:szCs w:val="28"/>
        </w:rPr>
        <w:t>nformed Learning Community, 2017-2018</w:t>
      </w:r>
    </w:p>
    <w:p w:rsidR="00FA5389" w:rsidRDefault="00FA5389" w:rsidP="006E6CEA">
      <w:pPr>
        <w:jc w:val="center"/>
        <w:rPr>
          <w:rFonts w:ascii="Times New Roman" w:hAnsi="Times New Roman"/>
          <w:sz w:val="28"/>
          <w:szCs w:val="28"/>
        </w:rPr>
      </w:pPr>
    </w:p>
    <w:p w:rsidR="00FA5389" w:rsidRDefault="00FA5389" w:rsidP="006E6CEA">
      <w:pPr>
        <w:jc w:val="center"/>
        <w:rPr>
          <w:rFonts w:ascii="Times New Roman" w:hAnsi="Times New Roman"/>
          <w:sz w:val="28"/>
          <w:szCs w:val="28"/>
        </w:rPr>
      </w:pPr>
      <w:r>
        <w:rPr>
          <w:rFonts w:ascii="Times New Roman" w:hAnsi="Times New Roman"/>
          <w:sz w:val="28"/>
          <w:szCs w:val="28"/>
        </w:rPr>
        <w:t>Working Document including components of a Compassionate Learning Community</w:t>
      </w:r>
    </w:p>
    <w:p w:rsidR="00FA5389" w:rsidRPr="004F4F74" w:rsidRDefault="00FA5389" w:rsidP="004F4F74">
      <w:pPr>
        <w:jc w:val="center"/>
        <w:rPr>
          <w:rFonts w:ascii="Times New Roman" w:hAnsi="Times New Roman"/>
          <w:sz w:val="24"/>
          <w:szCs w:val="24"/>
        </w:rPr>
      </w:pPr>
      <w:r w:rsidRPr="004F4F74">
        <w:rPr>
          <w:rFonts w:ascii="Times New Roman" w:hAnsi="Times New Roman"/>
          <w:sz w:val="24"/>
          <w:szCs w:val="24"/>
        </w:rPr>
        <w:t>(</w:t>
      </w:r>
      <w:proofErr w:type="gramStart"/>
      <w:r w:rsidRPr="004F4F74">
        <w:rPr>
          <w:rFonts w:ascii="Times New Roman" w:hAnsi="Times New Roman"/>
          <w:sz w:val="24"/>
          <w:szCs w:val="24"/>
        </w:rPr>
        <w:t>adapted</w:t>
      </w:r>
      <w:proofErr w:type="gramEnd"/>
      <w:r w:rsidRPr="004F4F74">
        <w:rPr>
          <w:rFonts w:ascii="Times New Roman" w:hAnsi="Times New Roman"/>
          <w:sz w:val="24"/>
          <w:szCs w:val="24"/>
        </w:rPr>
        <w:t xml:space="preserve"> </w:t>
      </w:r>
      <w:r w:rsidR="00B5693A">
        <w:rPr>
          <w:rFonts w:ascii="Times New Roman" w:hAnsi="Times New Roman"/>
          <w:sz w:val="24"/>
          <w:szCs w:val="24"/>
        </w:rPr>
        <w:t xml:space="preserve">by Dr. Linda O’Neill and the teachers and staff from </w:t>
      </w:r>
      <w:proofErr w:type="spellStart"/>
      <w:r w:rsidR="00B5693A">
        <w:rPr>
          <w:rFonts w:ascii="Times New Roman" w:hAnsi="Times New Roman"/>
          <w:sz w:val="24"/>
          <w:szCs w:val="24"/>
        </w:rPr>
        <w:t>Quinson</w:t>
      </w:r>
      <w:proofErr w:type="spellEnd"/>
      <w:r w:rsidR="00B5693A">
        <w:rPr>
          <w:rFonts w:ascii="Times New Roman" w:hAnsi="Times New Roman"/>
          <w:sz w:val="24"/>
          <w:szCs w:val="24"/>
        </w:rPr>
        <w:t xml:space="preserve"> Elementary School, Prince George, BC </w:t>
      </w:r>
      <w:r w:rsidRPr="004F4F74">
        <w:rPr>
          <w:rFonts w:ascii="Times New Roman" w:hAnsi="Times New Roman"/>
          <w:sz w:val="24"/>
          <w:szCs w:val="24"/>
        </w:rPr>
        <w:t>from the Puget Sound Educational Service District</w:t>
      </w:r>
      <w:r w:rsidR="007503A9">
        <w:rPr>
          <w:rFonts w:ascii="Times New Roman" w:hAnsi="Times New Roman"/>
          <w:sz w:val="24"/>
          <w:szCs w:val="24"/>
        </w:rPr>
        <w:t xml:space="preserve"> rubric</w:t>
      </w:r>
      <w:r w:rsidRPr="004F4F74">
        <w:rPr>
          <w:rFonts w:ascii="Times New Roman" w:hAnsi="Times New Roman"/>
          <w:sz w:val="24"/>
          <w:szCs w:val="24"/>
        </w:rPr>
        <w:t>)</w:t>
      </w:r>
    </w:p>
    <w:p w:rsidR="00FA5389" w:rsidRDefault="00FA5389" w:rsidP="006E6CEA">
      <w:pPr>
        <w:jc w:val="center"/>
        <w:rPr>
          <w:rFonts w:ascii="Times New Roman" w:hAnsi="Times New Roman"/>
          <w:sz w:val="28"/>
          <w:szCs w:val="28"/>
        </w:rPr>
      </w:pPr>
    </w:p>
    <w:p w:rsidR="00FA5389" w:rsidRPr="006E6CEA" w:rsidRDefault="00FA5389" w:rsidP="006E6CEA">
      <w:pPr>
        <w:tabs>
          <w:tab w:val="right" w:leader="dot" w:pos="10080"/>
        </w:tabs>
        <w:ind w:left="720"/>
        <w:rPr>
          <w:rFonts w:cs="Calibri"/>
          <w:b/>
          <w:sz w:val="28"/>
          <w:szCs w:val="28"/>
        </w:rPr>
      </w:pPr>
      <w:r>
        <w:rPr>
          <w:rFonts w:cs="Calibri"/>
          <w:b/>
          <w:sz w:val="28"/>
          <w:szCs w:val="28"/>
        </w:rPr>
        <w:t xml:space="preserve">1: </w:t>
      </w:r>
      <w:r w:rsidRPr="006E6CEA">
        <w:rPr>
          <w:rFonts w:cs="Calibri"/>
          <w:b/>
          <w:sz w:val="28"/>
          <w:szCs w:val="28"/>
        </w:rPr>
        <w:t>Understanding Trauma</w:t>
      </w:r>
    </w:p>
    <w:p w:rsidR="00FA5389" w:rsidRPr="006E6CEA" w:rsidRDefault="00FA5389" w:rsidP="006E6CEA">
      <w:pPr>
        <w:tabs>
          <w:tab w:val="right" w:leader="dot" w:pos="10080"/>
        </w:tabs>
        <w:ind w:left="720"/>
        <w:rPr>
          <w:rFonts w:cs="Calibri"/>
          <w:b/>
          <w:sz w:val="28"/>
          <w:szCs w:val="28"/>
        </w:rPr>
      </w:pPr>
      <w:r w:rsidRPr="006E6CEA">
        <w:rPr>
          <w:rFonts w:cs="Calibri"/>
          <w:b/>
          <w:sz w:val="28"/>
          <w:szCs w:val="28"/>
        </w:rPr>
        <w:t>2: Safety/Assurance of Wellbeing</w:t>
      </w:r>
      <w:r>
        <w:rPr>
          <w:rFonts w:cs="Calibri"/>
          <w:b/>
          <w:sz w:val="28"/>
          <w:szCs w:val="28"/>
        </w:rPr>
        <w:t xml:space="preserve"> </w:t>
      </w:r>
    </w:p>
    <w:p w:rsidR="00FA5389" w:rsidRPr="006E6CEA" w:rsidRDefault="00FA5389" w:rsidP="006E6CEA">
      <w:pPr>
        <w:tabs>
          <w:tab w:val="right" w:leader="dot" w:pos="10080"/>
        </w:tabs>
        <w:rPr>
          <w:rFonts w:cs="Calibri"/>
          <w:b/>
          <w:sz w:val="28"/>
          <w:szCs w:val="28"/>
        </w:rPr>
      </w:pPr>
      <w:r w:rsidRPr="006E6CEA">
        <w:rPr>
          <w:rFonts w:cs="Calibri"/>
          <w:b/>
          <w:sz w:val="28"/>
          <w:szCs w:val="28"/>
        </w:rPr>
        <w:t xml:space="preserve"> </w:t>
      </w:r>
      <w:r>
        <w:rPr>
          <w:rFonts w:cs="Calibri"/>
          <w:b/>
          <w:sz w:val="28"/>
          <w:szCs w:val="28"/>
        </w:rPr>
        <w:t xml:space="preserve">           </w:t>
      </w:r>
      <w:r w:rsidRPr="006E6CEA">
        <w:rPr>
          <w:rFonts w:cs="Calibri"/>
          <w:b/>
          <w:sz w:val="28"/>
          <w:szCs w:val="28"/>
        </w:rPr>
        <w:t>3: Cultural Competence</w:t>
      </w:r>
      <w:r>
        <w:rPr>
          <w:rFonts w:cs="Calibri"/>
          <w:b/>
          <w:sz w:val="28"/>
          <w:szCs w:val="28"/>
        </w:rPr>
        <w:t xml:space="preserve"> </w:t>
      </w:r>
    </w:p>
    <w:p w:rsidR="00FA5389" w:rsidRPr="006E6CEA" w:rsidRDefault="00FA5389" w:rsidP="006E6CEA">
      <w:pPr>
        <w:tabs>
          <w:tab w:val="right" w:leader="dot" w:pos="10080"/>
        </w:tabs>
        <w:ind w:left="720"/>
        <w:rPr>
          <w:rFonts w:cs="Calibri"/>
          <w:b/>
          <w:sz w:val="28"/>
          <w:szCs w:val="28"/>
        </w:rPr>
      </w:pPr>
      <w:r w:rsidRPr="006E6CEA">
        <w:rPr>
          <w:rFonts w:cs="Calibri"/>
          <w:b/>
          <w:sz w:val="28"/>
          <w:szCs w:val="28"/>
        </w:rPr>
        <w:t xml:space="preserve">4: Supportive School </w:t>
      </w:r>
      <w:r>
        <w:rPr>
          <w:rFonts w:cs="Calibri"/>
          <w:b/>
          <w:sz w:val="28"/>
          <w:szCs w:val="28"/>
        </w:rPr>
        <w:t xml:space="preserve">Climate </w:t>
      </w:r>
    </w:p>
    <w:p w:rsidR="00FA5389" w:rsidRPr="006E6CEA" w:rsidRDefault="00FA5389" w:rsidP="006E6CEA">
      <w:pPr>
        <w:tabs>
          <w:tab w:val="right" w:leader="dot" w:pos="10080"/>
        </w:tabs>
        <w:ind w:left="720"/>
        <w:rPr>
          <w:rFonts w:cs="Calibri"/>
          <w:b/>
          <w:sz w:val="28"/>
          <w:szCs w:val="28"/>
        </w:rPr>
      </w:pPr>
      <w:r w:rsidRPr="006E6CEA">
        <w:rPr>
          <w:rFonts w:cs="Calibri"/>
          <w:b/>
          <w:sz w:val="28"/>
          <w:szCs w:val="28"/>
        </w:rPr>
        <w:t xml:space="preserve"> 5: Social-Emotional Skills/Personal Agency</w:t>
      </w:r>
    </w:p>
    <w:p w:rsidR="00FA5389" w:rsidRPr="006E6CEA" w:rsidRDefault="00FA5389" w:rsidP="006E6CEA">
      <w:pPr>
        <w:tabs>
          <w:tab w:val="right" w:leader="dot" w:pos="10080"/>
        </w:tabs>
        <w:ind w:left="720"/>
        <w:rPr>
          <w:rFonts w:cs="Calibri"/>
          <w:b/>
          <w:sz w:val="28"/>
          <w:szCs w:val="28"/>
        </w:rPr>
      </w:pPr>
      <w:r w:rsidRPr="006E6CEA">
        <w:rPr>
          <w:rFonts w:cs="Calibri"/>
          <w:b/>
          <w:sz w:val="28"/>
          <w:szCs w:val="28"/>
        </w:rPr>
        <w:t>6: Behavior/Emotion Regulation</w:t>
      </w:r>
    </w:p>
    <w:p w:rsidR="00FA5389" w:rsidRPr="006E6CEA" w:rsidRDefault="00FA5389" w:rsidP="006E6CEA">
      <w:pPr>
        <w:tabs>
          <w:tab w:val="right" w:leader="dot" w:pos="10080"/>
        </w:tabs>
        <w:ind w:left="720"/>
        <w:rPr>
          <w:rFonts w:cs="Calibri"/>
          <w:b/>
          <w:sz w:val="28"/>
          <w:szCs w:val="28"/>
        </w:rPr>
      </w:pPr>
      <w:r w:rsidRPr="006E6CEA">
        <w:rPr>
          <w:rFonts w:cs="Calibri"/>
          <w:b/>
          <w:sz w:val="28"/>
          <w:szCs w:val="28"/>
        </w:rPr>
        <w:t xml:space="preserve"> 7</w:t>
      </w:r>
      <w:r>
        <w:rPr>
          <w:rFonts w:cs="Calibri"/>
          <w:b/>
          <w:sz w:val="28"/>
          <w:szCs w:val="28"/>
        </w:rPr>
        <w:t>: Positive Boundaries</w:t>
      </w:r>
    </w:p>
    <w:p w:rsidR="00FA5389" w:rsidRPr="006E6CEA" w:rsidRDefault="00FA5389" w:rsidP="006E6CEA">
      <w:pPr>
        <w:tabs>
          <w:tab w:val="right" w:leader="dot" w:pos="10080"/>
        </w:tabs>
        <w:ind w:left="720"/>
        <w:rPr>
          <w:rFonts w:cs="Calibri"/>
          <w:b/>
          <w:sz w:val="28"/>
          <w:szCs w:val="28"/>
        </w:rPr>
      </w:pPr>
      <w:r w:rsidRPr="006E6CEA">
        <w:rPr>
          <w:rFonts w:cs="Calibri"/>
          <w:b/>
          <w:sz w:val="28"/>
          <w:szCs w:val="28"/>
        </w:rPr>
        <w:t xml:space="preserve">8: </w:t>
      </w:r>
      <w:r>
        <w:rPr>
          <w:rFonts w:cs="Calibri"/>
          <w:b/>
          <w:sz w:val="28"/>
          <w:szCs w:val="28"/>
        </w:rPr>
        <w:t xml:space="preserve">Family Partnerships </w:t>
      </w:r>
    </w:p>
    <w:p w:rsidR="00FA5389" w:rsidRPr="006E6CEA" w:rsidRDefault="00FA5389" w:rsidP="006E6CEA">
      <w:pPr>
        <w:tabs>
          <w:tab w:val="right" w:leader="dot" w:pos="10080"/>
        </w:tabs>
        <w:rPr>
          <w:rFonts w:cs="Calibri"/>
          <w:b/>
          <w:sz w:val="28"/>
          <w:szCs w:val="28"/>
        </w:rPr>
      </w:pPr>
      <w:r>
        <w:rPr>
          <w:rFonts w:cs="Calibri"/>
          <w:b/>
          <w:sz w:val="28"/>
          <w:szCs w:val="28"/>
        </w:rPr>
        <w:t xml:space="preserve">          </w:t>
      </w:r>
      <w:r w:rsidRPr="006E6CEA">
        <w:rPr>
          <w:rFonts w:cs="Calibri"/>
          <w:b/>
          <w:sz w:val="28"/>
          <w:szCs w:val="28"/>
        </w:rPr>
        <w:t xml:space="preserve"> 9: </w:t>
      </w:r>
      <w:r>
        <w:rPr>
          <w:rFonts w:cs="Calibri"/>
          <w:b/>
          <w:sz w:val="28"/>
          <w:szCs w:val="28"/>
        </w:rPr>
        <w:t xml:space="preserve">Community Partnerships </w:t>
      </w:r>
    </w:p>
    <w:p w:rsidR="00FA5389" w:rsidRDefault="00FA5389" w:rsidP="006E6CEA">
      <w:pPr>
        <w:rPr>
          <w:rFonts w:cs="Calibri"/>
          <w:b/>
          <w:sz w:val="28"/>
          <w:szCs w:val="28"/>
        </w:rPr>
      </w:pPr>
      <w:r>
        <w:rPr>
          <w:rFonts w:cs="Calibri"/>
          <w:b/>
          <w:sz w:val="28"/>
          <w:szCs w:val="28"/>
        </w:rPr>
        <w:t xml:space="preserve">          </w:t>
      </w:r>
      <w:r w:rsidRPr="006E6CEA">
        <w:rPr>
          <w:rFonts w:cs="Calibri"/>
          <w:b/>
          <w:sz w:val="28"/>
          <w:szCs w:val="28"/>
        </w:rPr>
        <w:t xml:space="preserve">10:  Student/Learner Partnerships  </w:t>
      </w:r>
    </w:p>
    <w:p w:rsidR="00D23D68" w:rsidRDefault="00D23D68" w:rsidP="006E6CEA">
      <w:pPr>
        <w:rPr>
          <w:rFonts w:cs="Calibri"/>
          <w:sz w:val="24"/>
          <w:szCs w:val="24"/>
        </w:rPr>
      </w:pPr>
    </w:p>
    <w:p w:rsidR="00D23D68" w:rsidRPr="00D23D68" w:rsidRDefault="00D23D68" w:rsidP="006E6CEA">
      <w:pPr>
        <w:rPr>
          <w:rFonts w:cs="Calibri"/>
          <w:sz w:val="24"/>
          <w:szCs w:val="24"/>
        </w:rPr>
      </w:pPr>
      <w:r>
        <w:rPr>
          <w:rFonts w:cs="Calibri"/>
          <w:sz w:val="24"/>
          <w:szCs w:val="24"/>
        </w:rPr>
        <w:t>*</w:t>
      </w:r>
      <w:r w:rsidRPr="00D23D68">
        <w:rPr>
          <w:rFonts w:cs="Calibri"/>
          <w:sz w:val="24"/>
          <w:szCs w:val="24"/>
        </w:rPr>
        <w:t>This document is simply intended to be a working guide as schools work towards incorporating elements of trauma informed, best practice. Sections can be deleted or changed to reflect the culture of the school, the beliefs of staff and the unique needs of the students served</w:t>
      </w:r>
    </w:p>
    <w:p w:rsidR="00FA5389" w:rsidRPr="00D23D68" w:rsidRDefault="00FA5389" w:rsidP="006E6CEA">
      <w:pPr>
        <w:rPr>
          <w:rFonts w:cs="Calibri"/>
          <w:sz w:val="24"/>
          <w:szCs w:val="24"/>
        </w:rPr>
      </w:pPr>
    </w:p>
    <w:p w:rsidR="00886F45" w:rsidRDefault="00886F45" w:rsidP="00886F45">
      <w:pPr>
        <w:tabs>
          <w:tab w:val="right" w:leader="dot" w:pos="10080"/>
        </w:tabs>
        <w:rPr>
          <w:rFonts w:cs="Calibri"/>
          <w:b/>
          <w:sz w:val="28"/>
          <w:szCs w:val="28"/>
        </w:rPr>
      </w:pPr>
    </w:p>
    <w:p w:rsidR="00FA5389" w:rsidRPr="008B1F7D" w:rsidRDefault="00FA5389" w:rsidP="00886F45">
      <w:pPr>
        <w:tabs>
          <w:tab w:val="right" w:leader="dot" w:pos="10080"/>
        </w:tabs>
        <w:jc w:val="center"/>
        <w:rPr>
          <w:rFonts w:cs="Calibri"/>
          <w:b/>
          <w:sz w:val="28"/>
          <w:szCs w:val="28"/>
        </w:rPr>
      </w:pPr>
      <w:r w:rsidRPr="006E6CEA">
        <w:rPr>
          <w:rFonts w:cs="Calibri"/>
          <w:b/>
          <w:sz w:val="28"/>
          <w:szCs w:val="28"/>
        </w:rPr>
        <w:lastRenderedPageBreak/>
        <w:t>Understanding Trauma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bookmarkStart w:id="0" w:name="_GoBack"/>
        <w:bookmarkEnd w:id="0"/>
      </w:tr>
      <w:tr w:rsidR="00FA5389" w:rsidRPr="002919EB" w:rsidTr="002919EB">
        <w:tc>
          <w:tcPr>
            <w:tcW w:w="2394" w:type="dxa"/>
          </w:tcPr>
          <w:p w:rsidR="00FA5389" w:rsidRPr="002919EB" w:rsidRDefault="00FA5389" w:rsidP="004F4F74">
            <w:pPr>
              <w:spacing w:after="0" w:line="240" w:lineRule="auto"/>
              <w:rPr>
                <w:rFonts w:ascii="Times New Roman" w:hAnsi="Times New Roman"/>
                <w:sz w:val="28"/>
                <w:szCs w:val="28"/>
              </w:rPr>
            </w:pPr>
            <w:r>
              <w:rPr>
                <w:rFonts w:cs="Calibri"/>
                <w:b/>
                <w:sz w:val="20"/>
                <w:szCs w:val="20"/>
              </w:rPr>
              <w:t xml:space="preserve">Knowledge and awareness of: </w:t>
            </w:r>
            <w:r w:rsidRPr="002919EB">
              <w:rPr>
                <w:rFonts w:cs="Calibri"/>
                <w:b/>
                <w:sz w:val="20"/>
                <w:szCs w:val="20"/>
              </w:rPr>
              <w:t>Each student comes to school with different life experiences that will influence how they behave and learn</w:t>
            </w:r>
          </w:p>
        </w:tc>
        <w:tc>
          <w:tcPr>
            <w:tcW w:w="2394" w:type="dxa"/>
          </w:tcPr>
          <w:p w:rsidR="00FA5389" w:rsidRPr="002919EB" w:rsidRDefault="00FA5389" w:rsidP="00B2428F">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 xml:space="preserve">The potential impact that trauma and adversity can play on a student's ability to learn. </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B2428F">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 xml:space="preserve">Neurological development of the brain through its various stages, </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B2428F">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How trauma and adversity play a role in a student's behavior based on freeze, flight or fight response,</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How to separate ourselves as teachers from the negative attitudes we can have regarding student behavior,</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 xml:space="preserve">How body functions impact the brain and how the brain conversely impacts body function, and </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 xml:space="preserve">The experiences we have in our life shape the neural pathways and overall brain health and how we respond to the world around us.  </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B2428F" w:rsidRDefault="00B2428F" w:rsidP="00B2428F">
      <w:pPr>
        <w:rPr>
          <w:rFonts w:ascii="Times New Roman" w:hAnsi="Times New Roman"/>
          <w:sz w:val="28"/>
          <w:szCs w:val="28"/>
        </w:rPr>
      </w:pPr>
    </w:p>
    <w:p w:rsidR="00FA5389" w:rsidRDefault="00FA5389" w:rsidP="00B2428F">
      <w:pPr>
        <w:jc w:val="center"/>
        <w:rPr>
          <w:rFonts w:ascii="Times New Roman" w:hAnsi="Times New Roman"/>
          <w:sz w:val="28"/>
          <w:szCs w:val="28"/>
        </w:rPr>
      </w:pPr>
      <w:r w:rsidRPr="006E6CEA">
        <w:rPr>
          <w:rFonts w:cs="Calibri"/>
          <w:b/>
          <w:sz w:val="28"/>
          <w:szCs w:val="28"/>
        </w:rPr>
        <w:lastRenderedPageBreak/>
        <w:t>Safety/Assurance of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A physically and psychologically safe and inviting culture and climate for staff, students and visitors,</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Active programs to reduce harassment, intimidation and bullying (direct and cyber),</w:t>
            </w:r>
          </w:p>
          <w:p w:rsidR="00FA5389" w:rsidRPr="002919EB" w:rsidRDefault="00FA5389" w:rsidP="004F4F74">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rPr>
                <w:rFonts w:cs="Calibri"/>
                <w:sz w:val="20"/>
                <w:szCs w:val="20"/>
              </w:rPr>
            </w:pPr>
            <w:r w:rsidRPr="002919EB">
              <w:rPr>
                <w:rFonts w:cs="Calibri"/>
                <w:sz w:val="20"/>
                <w:szCs w:val="20"/>
              </w:rPr>
              <w:t>.</w:t>
            </w:r>
          </w:p>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Policies, procedures, and protocols that support safety and wellbei</w:t>
            </w:r>
            <w:r>
              <w:rPr>
                <w:rFonts w:cs="Calibri"/>
                <w:b/>
                <w:sz w:val="20"/>
                <w:szCs w:val="20"/>
              </w:rPr>
              <w:t>ng including suicide prevention</w:t>
            </w:r>
          </w:p>
          <w:p w:rsidR="00FA5389" w:rsidRPr="002919EB" w:rsidRDefault="00FA5389" w:rsidP="004F4F74">
            <w:pPr>
              <w:spacing w:after="0" w:line="240" w:lineRule="auto"/>
              <w:rPr>
                <w:rFonts w:cs="Calibri"/>
                <w:b/>
                <w:sz w:val="20"/>
                <w:szCs w:val="20"/>
              </w:rPr>
            </w:pPr>
          </w:p>
          <w:p w:rsidR="00FA5389" w:rsidRPr="002919EB" w:rsidRDefault="00FA5389" w:rsidP="004F4F74">
            <w:pPr>
              <w:spacing w:after="0" w:line="240" w:lineRule="auto"/>
              <w:rPr>
                <w:rFonts w:ascii="Times New Roman" w:hAnsi="Times New Roman"/>
                <w:sz w:val="28"/>
                <w:szCs w:val="28"/>
              </w:rPr>
            </w:pPr>
          </w:p>
        </w:tc>
        <w:tc>
          <w:tcPr>
            <w:tcW w:w="2394" w:type="dxa"/>
          </w:tcPr>
          <w:p w:rsidR="00FA5389" w:rsidRPr="002919EB" w:rsidRDefault="00FA5389" w:rsidP="00B2428F">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BB4B75">
            <w:pPr>
              <w:spacing w:after="0" w:line="240" w:lineRule="auto"/>
              <w:rPr>
                <w:rFonts w:cs="Calibri"/>
                <w:b/>
                <w:sz w:val="20"/>
                <w:szCs w:val="20"/>
              </w:rPr>
            </w:pPr>
            <w:r w:rsidRPr="002919EB">
              <w:rPr>
                <w:rFonts w:cs="Calibri"/>
                <w:b/>
                <w:sz w:val="20"/>
                <w:szCs w:val="20"/>
              </w:rPr>
              <w:t xml:space="preserve">Encouragement for staff regarding a comprehensive self-care approach, individually and collectively.  </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Training for staff is ongoing and focused on the wellbeing of staff, students, and families.</w:t>
            </w:r>
          </w:p>
          <w:p w:rsidR="00FA5389" w:rsidRPr="002919EB" w:rsidRDefault="00FA5389" w:rsidP="004F4F74">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The knowledge that students and families are heard and actively involved in setting the culture and climate,</w:t>
            </w:r>
          </w:p>
          <w:p w:rsidR="00FA5389" w:rsidRPr="002919EB" w:rsidRDefault="00FA5389" w:rsidP="004F4F74">
            <w:pPr>
              <w:spacing w:after="0" w:line="240" w:lineRule="auto"/>
              <w:rPr>
                <w:rFonts w:ascii="Times New Roman" w:hAnsi="Times New Roman"/>
                <w:sz w:val="28"/>
                <w:szCs w:val="28"/>
              </w:rPr>
            </w:pPr>
          </w:p>
        </w:tc>
        <w:tc>
          <w:tcPr>
            <w:tcW w:w="2394" w:type="dxa"/>
          </w:tcPr>
          <w:p w:rsidR="00FA5389" w:rsidRPr="002919EB" w:rsidRDefault="00FA5389" w:rsidP="00B2428F">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901078">
      <w:pPr>
        <w:jc w:val="center"/>
        <w:rPr>
          <w:rFonts w:ascii="Times New Roman" w:hAnsi="Times New Roman"/>
          <w:sz w:val="28"/>
          <w:szCs w:val="28"/>
        </w:rPr>
      </w:pPr>
    </w:p>
    <w:p w:rsidR="00FA5389" w:rsidRDefault="00FA5389" w:rsidP="00901078">
      <w:pPr>
        <w:jc w:val="center"/>
        <w:rPr>
          <w:rFonts w:ascii="Times New Roman" w:hAnsi="Times New Roman"/>
          <w:sz w:val="28"/>
          <w:szCs w:val="28"/>
        </w:rPr>
      </w:pPr>
    </w:p>
    <w:p w:rsidR="00FA5389" w:rsidRDefault="00FA5389" w:rsidP="00901078">
      <w:pPr>
        <w:jc w:val="center"/>
        <w:rPr>
          <w:rFonts w:ascii="Times New Roman" w:hAnsi="Times New Roman"/>
          <w:sz w:val="28"/>
          <w:szCs w:val="28"/>
        </w:rPr>
      </w:pPr>
    </w:p>
    <w:p w:rsidR="00F250CD" w:rsidRDefault="00F250CD" w:rsidP="00F250CD">
      <w:pPr>
        <w:rPr>
          <w:rFonts w:ascii="Times New Roman" w:hAnsi="Times New Roman"/>
          <w:sz w:val="28"/>
          <w:szCs w:val="28"/>
        </w:rPr>
      </w:pPr>
    </w:p>
    <w:p w:rsidR="00FA5389" w:rsidRDefault="00FA5389" w:rsidP="00F250CD">
      <w:pPr>
        <w:jc w:val="center"/>
        <w:rPr>
          <w:rFonts w:ascii="Times New Roman" w:hAnsi="Times New Roman"/>
          <w:sz w:val="28"/>
          <w:szCs w:val="28"/>
        </w:rPr>
      </w:pPr>
      <w:r>
        <w:rPr>
          <w:rFonts w:cs="Calibri"/>
          <w:b/>
          <w:sz w:val="28"/>
          <w:szCs w:val="28"/>
        </w:rPr>
        <w:lastRenderedPageBreak/>
        <w:t>Cultural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4F4F74" w:rsidRDefault="00FA5389" w:rsidP="002919EB">
            <w:pPr>
              <w:spacing w:after="0" w:line="240" w:lineRule="auto"/>
              <w:jc w:val="center"/>
              <w:rPr>
                <w:rFonts w:ascii="Times New Roman" w:hAnsi="Times New Roman"/>
                <w:b/>
                <w:sz w:val="24"/>
                <w:szCs w:val="24"/>
              </w:rPr>
            </w:pPr>
            <w:r w:rsidRPr="004F4F74">
              <w:rPr>
                <w:rFonts w:ascii="Times New Roman" w:hAnsi="Times New Roman"/>
                <w:b/>
                <w:sz w:val="24"/>
                <w:szCs w:val="24"/>
              </w:rPr>
              <w:t>Where we want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2919EB" w:rsidRDefault="00FA5389" w:rsidP="004F4F74">
            <w:pPr>
              <w:pStyle w:val="NoSpacing"/>
              <w:rPr>
                <w:rFonts w:cs="Calibri"/>
                <w:b/>
                <w:sz w:val="20"/>
                <w:szCs w:val="20"/>
              </w:rPr>
            </w:pPr>
            <w:r w:rsidRPr="002919EB">
              <w:rPr>
                <w:rFonts w:cs="Calibri"/>
                <w:b/>
                <w:sz w:val="20"/>
                <w:szCs w:val="20"/>
              </w:rPr>
              <w:t>Regard each cultural group individually,</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pStyle w:val="NoSpacing"/>
              <w:rPr>
                <w:rFonts w:cs="Calibri"/>
                <w:b/>
                <w:sz w:val="20"/>
                <w:szCs w:val="20"/>
              </w:rPr>
            </w:pPr>
            <w:r w:rsidRPr="002919EB">
              <w:rPr>
                <w:rFonts w:cs="Calibri"/>
                <w:b/>
                <w:sz w:val="20"/>
                <w:szCs w:val="20"/>
              </w:rPr>
              <w:t xml:space="preserve"> Encourage staff to understand their position in relation to power and privilege,</w:t>
            </w:r>
          </w:p>
          <w:p w:rsidR="00FA5389" w:rsidRPr="002919EB" w:rsidRDefault="00FA5389" w:rsidP="004F4F74">
            <w:pPr>
              <w:spacing w:after="0" w:line="240" w:lineRule="auto"/>
              <w:rPr>
                <w:rFonts w:cs="Calibri"/>
                <w:b/>
                <w:sz w:val="20"/>
                <w:szCs w:val="20"/>
              </w:rPr>
            </w:pPr>
            <w:r w:rsidRPr="002919EB">
              <w:rPr>
                <w:rFonts w:cs="Calibri"/>
                <w:b/>
                <w:sz w:val="20"/>
                <w:szCs w:val="20"/>
              </w:rPr>
              <w:t xml:space="preserve"> </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F250CD">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Recognize diverse cultures within their school as a resource rather than a barrier,</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ascii="Times New Roman" w:hAnsi="Times New Roman"/>
                <w:sz w:val="28"/>
                <w:szCs w:val="28"/>
              </w:rPr>
            </w:pPr>
            <w:r w:rsidRPr="002919EB">
              <w:rPr>
                <w:rFonts w:cs="Calibri"/>
                <w:b/>
                <w:sz w:val="20"/>
                <w:szCs w:val="20"/>
              </w:rPr>
              <w:t>Have high expectations for all  students, and use instructional techniques to support multiple intelligences and cultural founts of knowledge</w:t>
            </w:r>
          </w:p>
        </w:tc>
        <w:tc>
          <w:tcPr>
            <w:tcW w:w="2394" w:type="dxa"/>
          </w:tcPr>
          <w:p w:rsidR="00FA5389" w:rsidRPr="002919EB" w:rsidRDefault="00FA5389" w:rsidP="002919EB">
            <w:pPr>
              <w:spacing w:after="0" w:line="240" w:lineRule="auto"/>
              <w:rPr>
                <w:rFonts w:cs="Calibri"/>
                <w:sz w:val="20"/>
                <w:szCs w:val="20"/>
              </w:rPr>
            </w:pP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Build on the strengths of the culture and make efforts to allow diverse cultures to support one another—as such, each culture is celebrated within the school,</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Rely on cultural norms as a path of healing for many students and families,</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4F4F74">
            <w:pPr>
              <w:spacing w:after="0" w:line="240" w:lineRule="auto"/>
              <w:rPr>
                <w:rFonts w:cs="Calibri"/>
                <w:b/>
                <w:sz w:val="20"/>
                <w:szCs w:val="20"/>
              </w:rPr>
            </w:pPr>
            <w:r w:rsidRPr="002919EB">
              <w:rPr>
                <w:rFonts w:cs="Calibri"/>
                <w:b/>
                <w:sz w:val="20"/>
                <w:szCs w:val="20"/>
              </w:rPr>
              <w:t xml:space="preserve">Recognize the power and importance of cultures in healing from trauma and adversity. </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4F4F74">
      <w:pPr>
        <w:rPr>
          <w:rFonts w:cs="Calibri"/>
          <w:b/>
          <w:sz w:val="28"/>
          <w:szCs w:val="28"/>
        </w:rPr>
      </w:pPr>
    </w:p>
    <w:p w:rsidR="00F250CD" w:rsidRDefault="00F250CD" w:rsidP="003772BF">
      <w:pPr>
        <w:jc w:val="center"/>
        <w:rPr>
          <w:rFonts w:cs="Calibri"/>
          <w:b/>
          <w:sz w:val="28"/>
          <w:szCs w:val="28"/>
        </w:rPr>
      </w:pPr>
    </w:p>
    <w:p w:rsidR="00F250CD" w:rsidRDefault="00F250CD" w:rsidP="003772BF">
      <w:pPr>
        <w:jc w:val="center"/>
        <w:rPr>
          <w:rFonts w:cs="Calibri"/>
          <w:b/>
          <w:sz w:val="28"/>
          <w:szCs w:val="28"/>
        </w:rPr>
      </w:pPr>
    </w:p>
    <w:p w:rsidR="00FA5389" w:rsidRDefault="00FA5389" w:rsidP="003772BF">
      <w:pPr>
        <w:jc w:val="center"/>
        <w:rPr>
          <w:rFonts w:ascii="Times New Roman" w:hAnsi="Times New Roman"/>
          <w:sz w:val="28"/>
          <w:szCs w:val="28"/>
        </w:rPr>
      </w:pPr>
      <w:r w:rsidRPr="006E6CEA">
        <w:rPr>
          <w:rFonts w:cs="Calibri"/>
          <w:b/>
          <w:sz w:val="28"/>
          <w:szCs w:val="28"/>
        </w:rPr>
        <w:lastRenderedPageBreak/>
        <w:t xml:space="preserve">Supportive School </w:t>
      </w:r>
      <w:r>
        <w:rPr>
          <w:rFonts w:cs="Calibri"/>
          <w:b/>
          <w:sz w:val="28"/>
          <w:szCs w:val="28"/>
        </w:rPr>
        <w:t>Climate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3772BF"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3772BF">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2919EB" w:rsidRDefault="00FA5389" w:rsidP="003772BF">
            <w:pPr>
              <w:autoSpaceDE w:val="0"/>
              <w:autoSpaceDN w:val="0"/>
              <w:adjustRightInd w:val="0"/>
              <w:spacing w:after="0" w:line="240" w:lineRule="auto"/>
              <w:rPr>
                <w:rFonts w:cs="Calibri"/>
                <w:b/>
                <w:sz w:val="20"/>
                <w:szCs w:val="20"/>
              </w:rPr>
            </w:pPr>
            <w:r w:rsidRPr="002919EB">
              <w:rPr>
                <w:rFonts w:cs="Calibri"/>
                <w:b/>
                <w:sz w:val="20"/>
                <w:szCs w:val="20"/>
              </w:rPr>
              <w:t>Have staff who genuinely care for students and family wellbeing and see the connection between wellbeing and the ability to learn,</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F250CD">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3772BF">
            <w:pPr>
              <w:autoSpaceDE w:val="0"/>
              <w:autoSpaceDN w:val="0"/>
              <w:adjustRightInd w:val="0"/>
              <w:spacing w:after="0" w:line="240" w:lineRule="auto"/>
              <w:rPr>
                <w:rFonts w:cs="Calibri"/>
                <w:b/>
                <w:sz w:val="20"/>
                <w:szCs w:val="20"/>
              </w:rPr>
            </w:pPr>
            <w:r w:rsidRPr="002919EB">
              <w:rPr>
                <w:rFonts w:cs="Calibri"/>
                <w:b/>
                <w:sz w:val="20"/>
                <w:szCs w:val="20"/>
              </w:rPr>
              <w:t xml:space="preserve">Encourage a sense of belonging and attachment for students, staff, families, and the community </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F250CD">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3772BF">
            <w:pPr>
              <w:autoSpaceDE w:val="0"/>
              <w:autoSpaceDN w:val="0"/>
              <w:adjustRightInd w:val="0"/>
              <w:spacing w:after="0" w:line="240" w:lineRule="auto"/>
              <w:rPr>
                <w:rFonts w:cs="Calibri"/>
                <w:b/>
                <w:sz w:val="20"/>
                <w:szCs w:val="20"/>
              </w:rPr>
            </w:pPr>
            <w:r w:rsidRPr="002919EB">
              <w:rPr>
                <w:rFonts w:cs="Calibri"/>
                <w:b/>
                <w:sz w:val="20"/>
                <w:szCs w:val="20"/>
              </w:rPr>
              <w:t>Include positive physical, social/ emotional, and learning environments designed to inspire learners,</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3772BF">
            <w:pPr>
              <w:autoSpaceDE w:val="0"/>
              <w:autoSpaceDN w:val="0"/>
              <w:adjustRightInd w:val="0"/>
              <w:spacing w:after="0" w:line="240" w:lineRule="auto"/>
              <w:rPr>
                <w:rFonts w:cs="Calibri"/>
                <w:b/>
                <w:sz w:val="20"/>
                <w:szCs w:val="20"/>
              </w:rPr>
            </w:pPr>
            <w:r w:rsidRPr="002919EB">
              <w:rPr>
                <w:rFonts w:cs="Calibri"/>
                <w:b/>
                <w:sz w:val="20"/>
                <w:szCs w:val="20"/>
              </w:rPr>
              <w:t>Understand that physical environment includes all of the factors that can affect students in a physical way,</w:t>
            </w:r>
          </w:p>
          <w:p w:rsidR="00FA5389" w:rsidRPr="002919EB" w:rsidRDefault="00FA5389" w:rsidP="003772BF">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r w:rsidRPr="002919EB">
              <w:rPr>
                <w:rFonts w:cs="Calibri"/>
                <w:sz w:val="20"/>
                <w:szCs w:val="20"/>
              </w:rPr>
              <w:t>.</w:t>
            </w: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3772BF">
            <w:pPr>
              <w:spacing w:after="0" w:line="240" w:lineRule="auto"/>
              <w:rPr>
                <w:rFonts w:ascii="Times New Roman" w:hAnsi="Times New Roman"/>
                <w:sz w:val="28"/>
                <w:szCs w:val="28"/>
              </w:rPr>
            </w:pPr>
            <w:r w:rsidRPr="002919EB">
              <w:rPr>
                <w:rFonts w:cs="Calibri"/>
                <w:b/>
                <w:sz w:val="20"/>
                <w:szCs w:val="20"/>
              </w:rPr>
              <w:t>Encourage family and community stakeholders engagement and being meaningfully included in a culturally-sensitive, solution-focused approach to support student learning.</w:t>
            </w:r>
          </w:p>
        </w:tc>
        <w:tc>
          <w:tcPr>
            <w:tcW w:w="2394" w:type="dxa"/>
          </w:tcPr>
          <w:p w:rsidR="00FA5389" w:rsidRPr="002919EB" w:rsidRDefault="00FA5389" w:rsidP="00F250CD">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901078">
      <w:pPr>
        <w:jc w:val="center"/>
        <w:rPr>
          <w:rFonts w:cs="Calibri"/>
          <w:b/>
          <w:sz w:val="28"/>
          <w:szCs w:val="28"/>
        </w:rPr>
      </w:pPr>
    </w:p>
    <w:p w:rsidR="00FA5389" w:rsidRDefault="00FA5389" w:rsidP="00901078">
      <w:pPr>
        <w:jc w:val="center"/>
        <w:rPr>
          <w:rFonts w:cs="Calibri"/>
          <w:b/>
          <w:sz w:val="28"/>
          <w:szCs w:val="28"/>
        </w:rPr>
      </w:pPr>
    </w:p>
    <w:p w:rsidR="00FA5389" w:rsidRDefault="00FA5389" w:rsidP="00547C8D">
      <w:pPr>
        <w:rPr>
          <w:rFonts w:cs="Calibri"/>
          <w:b/>
          <w:sz w:val="28"/>
          <w:szCs w:val="28"/>
        </w:rPr>
      </w:pPr>
    </w:p>
    <w:p w:rsidR="00F250CD" w:rsidRDefault="00F250CD" w:rsidP="00547C8D">
      <w:pPr>
        <w:jc w:val="center"/>
        <w:rPr>
          <w:rFonts w:cs="Calibri"/>
          <w:b/>
          <w:sz w:val="28"/>
          <w:szCs w:val="28"/>
        </w:rPr>
      </w:pPr>
    </w:p>
    <w:p w:rsidR="00F250CD" w:rsidRDefault="00F250CD" w:rsidP="00547C8D">
      <w:pPr>
        <w:jc w:val="center"/>
        <w:rPr>
          <w:rFonts w:cs="Calibri"/>
          <w:b/>
          <w:sz w:val="28"/>
          <w:szCs w:val="28"/>
        </w:rPr>
      </w:pPr>
    </w:p>
    <w:p w:rsidR="00FA5389" w:rsidRPr="006E6CEA" w:rsidRDefault="00FA5389" w:rsidP="00547C8D">
      <w:pPr>
        <w:jc w:val="center"/>
        <w:rPr>
          <w:rFonts w:ascii="Times New Roman" w:hAnsi="Times New Roman"/>
          <w:sz w:val="28"/>
          <w:szCs w:val="28"/>
        </w:rPr>
      </w:pPr>
      <w:r w:rsidRPr="006E6CEA">
        <w:rPr>
          <w:rFonts w:cs="Calibri"/>
          <w:b/>
          <w:sz w:val="28"/>
          <w:szCs w:val="28"/>
        </w:rPr>
        <w:lastRenderedPageBreak/>
        <w:t>Social-Emotional Skills/Personal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Where We Are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Where We Want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2919EB" w:rsidRDefault="00FA5389" w:rsidP="00B54059">
            <w:pPr>
              <w:pStyle w:val="ListParagraph"/>
              <w:spacing w:after="0" w:line="240" w:lineRule="auto"/>
              <w:ind w:left="0"/>
              <w:rPr>
                <w:rFonts w:cs="Calibri"/>
                <w:b/>
                <w:sz w:val="20"/>
                <w:szCs w:val="20"/>
              </w:rPr>
            </w:pPr>
            <w:r w:rsidRPr="002919EB">
              <w:rPr>
                <w:rFonts w:cs="Calibri"/>
                <w:b/>
                <w:sz w:val="20"/>
                <w:szCs w:val="20"/>
              </w:rPr>
              <w:t>Implementing Evidence Based curriculum that promote the development of social/emotional skills and personal agency,</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rPr>
                <w:rFonts w:cs="Calibri"/>
                <w:sz w:val="20"/>
                <w:szCs w:val="20"/>
              </w:rPr>
            </w:pPr>
            <w:r w:rsidRPr="002919EB">
              <w:rPr>
                <w:rFonts w:cs="Calibri"/>
                <w:sz w:val="20"/>
                <w:szCs w:val="20"/>
              </w:rPr>
              <w:t>.</w:t>
            </w:r>
          </w:p>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B54059">
            <w:pPr>
              <w:spacing w:after="0" w:line="240" w:lineRule="auto"/>
              <w:contextualSpacing/>
              <w:rPr>
                <w:rFonts w:cs="Calibri"/>
                <w:b/>
                <w:sz w:val="20"/>
                <w:szCs w:val="20"/>
              </w:rPr>
            </w:pPr>
            <w:r w:rsidRPr="002919EB">
              <w:rPr>
                <w:rFonts w:cs="Calibri"/>
                <w:b/>
                <w:sz w:val="20"/>
                <w:szCs w:val="20"/>
              </w:rPr>
              <w:t xml:space="preserve">Supporting students’ abilities to interact with others in socially acceptable ways,  </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cs="Calibri"/>
                <w:sz w:val="20"/>
                <w:szCs w:val="20"/>
              </w:rPr>
            </w:pPr>
            <w:r w:rsidRPr="002919EB">
              <w:rPr>
                <w:rFonts w:cs="Calibri"/>
                <w:sz w:val="20"/>
                <w:szCs w:val="20"/>
              </w:rPr>
              <w:t>.</w:t>
            </w:r>
          </w:p>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B54059">
            <w:pPr>
              <w:pStyle w:val="ListParagraph"/>
              <w:spacing w:after="0" w:line="240" w:lineRule="auto"/>
              <w:ind w:left="0"/>
              <w:rPr>
                <w:rFonts w:cs="Calibri"/>
                <w:b/>
                <w:sz w:val="20"/>
                <w:szCs w:val="20"/>
              </w:rPr>
            </w:pPr>
            <w:r w:rsidRPr="002919EB">
              <w:rPr>
                <w:rFonts w:cs="Calibri"/>
                <w:b/>
                <w:sz w:val="20"/>
                <w:szCs w:val="20"/>
              </w:rPr>
              <w:t>Supporting the use of cognitive skills to succeed in emotional development as well as academic learning,</w:t>
            </w:r>
          </w:p>
          <w:p w:rsidR="00FA5389" w:rsidRPr="002919EB" w:rsidRDefault="00FA5389" w:rsidP="00B54059">
            <w:pPr>
              <w:spacing w:after="0" w:line="240" w:lineRule="auto"/>
              <w:rPr>
                <w:rFonts w:ascii="Times New Roman" w:hAnsi="Times New Roman"/>
                <w:sz w:val="28"/>
                <w:szCs w:val="28"/>
              </w:rPr>
            </w:pPr>
          </w:p>
        </w:tc>
        <w:tc>
          <w:tcPr>
            <w:tcW w:w="2394" w:type="dxa"/>
          </w:tcPr>
          <w:p w:rsidR="00FA5389" w:rsidRPr="002919EB" w:rsidRDefault="00FA5389" w:rsidP="00515B1E">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B54059">
            <w:pPr>
              <w:pStyle w:val="ListParagraph"/>
              <w:spacing w:after="0" w:line="240" w:lineRule="auto"/>
              <w:ind w:left="0"/>
              <w:rPr>
                <w:rFonts w:cs="Calibri"/>
                <w:b/>
                <w:sz w:val="20"/>
                <w:szCs w:val="20"/>
              </w:rPr>
            </w:pPr>
            <w:r w:rsidRPr="002919EB">
              <w:rPr>
                <w:rFonts w:cs="Calibri"/>
                <w:b/>
                <w:sz w:val="20"/>
                <w:szCs w:val="20"/>
              </w:rPr>
              <w:t xml:space="preserve">Teach resiliency skills for students as a part of </w:t>
            </w:r>
            <w:proofErr w:type="spellStart"/>
            <w:r w:rsidRPr="002919EB">
              <w:rPr>
                <w:rFonts w:cs="Calibri"/>
                <w:b/>
                <w:sz w:val="20"/>
                <w:szCs w:val="20"/>
              </w:rPr>
              <w:t>every day</w:t>
            </w:r>
            <w:proofErr w:type="spellEnd"/>
            <w:r w:rsidRPr="002919EB">
              <w:rPr>
                <w:rFonts w:cs="Calibri"/>
                <w:b/>
                <w:sz w:val="20"/>
                <w:szCs w:val="20"/>
              </w:rPr>
              <w:t xml:space="preserve"> curriculum, reframe reactions to events to help students toward responding rather than reactions, </w:t>
            </w:r>
          </w:p>
          <w:p w:rsidR="00FA5389" w:rsidRPr="002919EB" w:rsidRDefault="00FA5389" w:rsidP="00B54059">
            <w:pPr>
              <w:spacing w:after="0" w:line="240" w:lineRule="auto"/>
              <w:rPr>
                <w:rFonts w:ascii="Times New Roman" w:hAnsi="Times New Roman"/>
                <w:sz w:val="28"/>
                <w:szCs w:val="28"/>
              </w:rPr>
            </w:pPr>
          </w:p>
        </w:tc>
        <w:tc>
          <w:tcPr>
            <w:tcW w:w="2394" w:type="dxa"/>
          </w:tcPr>
          <w:p w:rsidR="00FA5389" w:rsidRPr="002919EB" w:rsidRDefault="00FA5389" w:rsidP="00515B1E">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B54059">
            <w:pPr>
              <w:spacing w:after="0" w:line="240" w:lineRule="auto"/>
              <w:rPr>
                <w:rFonts w:cs="Calibri"/>
                <w:b/>
                <w:sz w:val="20"/>
                <w:szCs w:val="20"/>
              </w:rPr>
            </w:pPr>
            <w:r w:rsidRPr="002919EB">
              <w:rPr>
                <w:rFonts w:cs="Calibri"/>
                <w:b/>
                <w:sz w:val="20"/>
                <w:szCs w:val="20"/>
              </w:rPr>
              <w:t>Supporting the use of executive functions (e.g., set goals, determine steps, anticipate consequences, make decisions and evaluate results) in daily classroom work and in life,</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117DFC">
      <w:pPr>
        <w:tabs>
          <w:tab w:val="right" w:leader="dot" w:pos="10080"/>
        </w:tabs>
        <w:ind w:left="720"/>
        <w:jc w:val="center"/>
        <w:rPr>
          <w:rFonts w:cs="Calibri"/>
          <w:b/>
          <w:sz w:val="28"/>
          <w:szCs w:val="28"/>
        </w:rPr>
      </w:pPr>
    </w:p>
    <w:p w:rsidR="00515B1E" w:rsidRDefault="00515B1E" w:rsidP="00117DFC">
      <w:pPr>
        <w:tabs>
          <w:tab w:val="right" w:leader="dot" w:pos="10080"/>
        </w:tabs>
        <w:ind w:left="720"/>
        <w:jc w:val="center"/>
        <w:rPr>
          <w:rFonts w:cs="Calibri"/>
          <w:b/>
          <w:sz w:val="28"/>
          <w:szCs w:val="28"/>
        </w:rPr>
      </w:pPr>
    </w:p>
    <w:p w:rsidR="00515B1E" w:rsidRDefault="00515B1E" w:rsidP="00117DFC">
      <w:pPr>
        <w:tabs>
          <w:tab w:val="right" w:leader="dot" w:pos="10080"/>
        </w:tabs>
        <w:ind w:left="720"/>
        <w:jc w:val="center"/>
        <w:rPr>
          <w:rFonts w:cs="Calibri"/>
          <w:b/>
          <w:sz w:val="28"/>
          <w:szCs w:val="28"/>
        </w:rPr>
      </w:pPr>
    </w:p>
    <w:p w:rsidR="00515B1E" w:rsidRDefault="00515B1E" w:rsidP="00117DFC">
      <w:pPr>
        <w:tabs>
          <w:tab w:val="right" w:leader="dot" w:pos="10080"/>
        </w:tabs>
        <w:ind w:left="720"/>
        <w:jc w:val="center"/>
        <w:rPr>
          <w:rFonts w:cs="Calibri"/>
          <w:b/>
          <w:sz w:val="28"/>
          <w:szCs w:val="28"/>
        </w:rPr>
      </w:pPr>
    </w:p>
    <w:p w:rsidR="00FA5389" w:rsidRPr="00117DFC" w:rsidRDefault="00FA5389" w:rsidP="00117DFC">
      <w:pPr>
        <w:tabs>
          <w:tab w:val="right" w:leader="dot" w:pos="10080"/>
        </w:tabs>
        <w:ind w:left="720"/>
        <w:jc w:val="center"/>
        <w:rPr>
          <w:rFonts w:cs="Calibri"/>
          <w:b/>
          <w:sz w:val="28"/>
          <w:szCs w:val="28"/>
        </w:rPr>
      </w:pPr>
      <w:r w:rsidRPr="006E6CEA">
        <w:rPr>
          <w:rFonts w:cs="Calibri"/>
          <w:b/>
          <w:sz w:val="28"/>
          <w:szCs w:val="28"/>
        </w:rPr>
        <w:lastRenderedPageBreak/>
        <w:t>Behavior/Emotion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2919EB" w:rsidRDefault="00FA5389" w:rsidP="005C6A4F">
            <w:pPr>
              <w:spacing w:after="0" w:line="240" w:lineRule="auto"/>
              <w:contextualSpacing/>
              <w:rPr>
                <w:rFonts w:cs="Calibri"/>
                <w:b/>
                <w:sz w:val="20"/>
                <w:szCs w:val="20"/>
              </w:rPr>
            </w:pPr>
            <w:r w:rsidRPr="002919EB">
              <w:rPr>
                <w:rFonts w:cs="Calibri"/>
                <w:b/>
                <w:sz w:val="20"/>
                <w:szCs w:val="20"/>
              </w:rPr>
              <w:t>Help students identify and differentiate their feelings,</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5C6A4F">
            <w:pPr>
              <w:spacing w:after="0" w:line="240" w:lineRule="auto"/>
              <w:contextualSpacing/>
              <w:rPr>
                <w:rFonts w:cs="Calibri"/>
                <w:b/>
                <w:sz w:val="20"/>
                <w:szCs w:val="20"/>
              </w:rPr>
            </w:pPr>
            <w:r w:rsidRPr="002919EB">
              <w:rPr>
                <w:rFonts w:cs="Calibri"/>
                <w:b/>
                <w:sz w:val="20"/>
                <w:szCs w:val="20"/>
              </w:rPr>
              <w:t>Help students Identify emotional cues of others,</w:t>
            </w:r>
          </w:p>
          <w:p w:rsidR="00FA5389" w:rsidRPr="002919EB" w:rsidRDefault="00FA5389" w:rsidP="005C6A4F">
            <w:pPr>
              <w:spacing w:after="0" w:line="240" w:lineRule="auto"/>
              <w:contextualSpacing/>
              <w:rPr>
                <w:rFonts w:cs="Calibri"/>
                <w:b/>
                <w:sz w:val="20"/>
                <w:szCs w:val="20"/>
              </w:rPr>
            </w:pPr>
            <w:r w:rsidRPr="002919EB">
              <w:rPr>
                <w:rFonts w:cs="Calibri"/>
                <w:b/>
                <w:sz w:val="20"/>
                <w:szCs w:val="20"/>
              </w:rPr>
              <w:t>Link their feelings with internal and external experiences,</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5C6A4F">
            <w:pPr>
              <w:pStyle w:val="ListParagraph"/>
              <w:spacing w:after="0" w:line="240" w:lineRule="auto"/>
              <w:ind w:left="0"/>
              <w:rPr>
                <w:rFonts w:cs="Calibri"/>
                <w:b/>
                <w:sz w:val="20"/>
                <w:szCs w:val="20"/>
              </w:rPr>
            </w:pPr>
            <w:r w:rsidRPr="002919EB">
              <w:rPr>
                <w:rFonts w:cs="Calibri"/>
                <w:b/>
                <w:sz w:val="20"/>
                <w:szCs w:val="20"/>
              </w:rPr>
              <w:t>Help students identify immediate resources to safely express their feelings,</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5C6A4F">
            <w:pPr>
              <w:pStyle w:val="ListParagraph"/>
              <w:spacing w:after="0" w:line="240" w:lineRule="auto"/>
              <w:ind w:left="0"/>
              <w:rPr>
                <w:rFonts w:cs="Calibri"/>
                <w:b/>
                <w:sz w:val="20"/>
                <w:szCs w:val="20"/>
              </w:rPr>
            </w:pPr>
            <w:r w:rsidRPr="002919EB">
              <w:rPr>
                <w:rFonts w:cs="Calibri"/>
                <w:b/>
                <w:sz w:val="20"/>
                <w:szCs w:val="20"/>
              </w:rPr>
              <w:t>Help students use strategies to modulate their response to emotions,</w:t>
            </w:r>
          </w:p>
          <w:p w:rsidR="00FA5389" w:rsidRPr="002919EB" w:rsidRDefault="00FA5389" w:rsidP="002919EB">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2919EB">
            <w:pPr>
              <w:spacing w:after="0" w:line="240" w:lineRule="auto"/>
              <w:rPr>
                <w:rFonts w:cs="Calibri"/>
                <w:b/>
                <w:sz w:val="20"/>
                <w:szCs w:val="20"/>
              </w:rPr>
            </w:pPr>
          </w:p>
          <w:p w:rsidR="00FA5389" w:rsidRPr="002919EB" w:rsidRDefault="00FA5389" w:rsidP="002919EB">
            <w:pPr>
              <w:spacing w:after="0" w:line="240" w:lineRule="auto"/>
              <w:jc w:val="center"/>
              <w:rPr>
                <w:rFonts w:ascii="Times New Roman" w:hAnsi="Times New Roman"/>
                <w:sz w:val="28"/>
                <w:szCs w:val="28"/>
              </w:rPr>
            </w:pPr>
            <w:r w:rsidRPr="002919EB">
              <w:rPr>
                <w:rFonts w:cs="Calibri"/>
                <w:b/>
                <w:sz w:val="20"/>
                <w:szCs w:val="20"/>
              </w:rPr>
              <w:t>Help students behave in a manner appropriate to the classroom setting</w:t>
            </w:r>
          </w:p>
        </w:tc>
        <w:tc>
          <w:tcPr>
            <w:tcW w:w="2394" w:type="dxa"/>
          </w:tcPr>
          <w:p w:rsidR="00FA5389" w:rsidRPr="002919EB" w:rsidRDefault="00FA5389" w:rsidP="00871CB2">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2919EB">
            <w:pPr>
              <w:spacing w:after="0" w:line="240" w:lineRule="auto"/>
              <w:rPr>
                <w:rFonts w:ascii="Times New Roman" w:hAnsi="Times New Roman"/>
                <w:sz w:val="28"/>
                <w:szCs w:val="28"/>
              </w:rPr>
            </w:pPr>
            <w:r w:rsidRPr="002919EB">
              <w:rPr>
                <w:rFonts w:cs="Calibri"/>
                <w:b/>
                <w:sz w:val="20"/>
                <w:szCs w:val="20"/>
              </w:rPr>
              <w:t>Help students return to a comfortable emotional state after arousal.</w:t>
            </w:r>
          </w:p>
        </w:tc>
        <w:tc>
          <w:tcPr>
            <w:tcW w:w="2394" w:type="dxa"/>
          </w:tcPr>
          <w:p w:rsidR="00FA5389" w:rsidRPr="002919EB" w:rsidRDefault="00FA5389" w:rsidP="002919EB">
            <w:pPr>
              <w:spacing w:after="0" w:line="240" w:lineRule="auto"/>
              <w:rPr>
                <w:rFonts w:cs="Calibri"/>
                <w:sz w:val="20"/>
                <w:szCs w:val="20"/>
              </w:rPr>
            </w:pPr>
            <w:r w:rsidRPr="002919EB">
              <w:rPr>
                <w:rFonts w:cs="Calibri"/>
                <w:sz w:val="20"/>
                <w:szCs w:val="20"/>
              </w:rPr>
              <w:t>.</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901078">
      <w:pPr>
        <w:jc w:val="center"/>
        <w:rPr>
          <w:rFonts w:ascii="Times New Roman" w:hAnsi="Times New Roman"/>
          <w:b/>
          <w:sz w:val="28"/>
          <w:szCs w:val="28"/>
        </w:rPr>
      </w:pPr>
    </w:p>
    <w:p w:rsidR="00FA5389" w:rsidRDefault="00FA5389" w:rsidP="00901078">
      <w:pPr>
        <w:jc w:val="center"/>
        <w:rPr>
          <w:rFonts w:ascii="Times New Roman" w:hAnsi="Times New Roman"/>
          <w:b/>
          <w:sz w:val="28"/>
          <w:szCs w:val="28"/>
        </w:rPr>
      </w:pPr>
    </w:p>
    <w:p w:rsidR="00FA5389" w:rsidRDefault="00FA5389" w:rsidP="00860BE8">
      <w:pPr>
        <w:rPr>
          <w:rFonts w:ascii="Times New Roman" w:hAnsi="Times New Roman"/>
          <w:b/>
          <w:sz w:val="28"/>
          <w:szCs w:val="28"/>
        </w:rPr>
      </w:pPr>
    </w:p>
    <w:p w:rsidR="00FA5389" w:rsidRDefault="00FA5389" w:rsidP="00860BE8">
      <w:pPr>
        <w:jc w:val="center"/>
        <w:rPr>
          <w:rFonts w:ascii="Times New Roman" w:hAnsi="Times New Roman"/>
          <w:b/>
          <w:sz w:val="28"/>
          <w:szCs w:val="28"/>
        </w:rPr>
      </w:pPr>
    </w:p>
    <w:p w:rsidR="00871CB2" w:rsidRDefault="00871CB2" w:rsidP="00860BE8">
      <w:pPr>
        <w:jc w:val="center"/>
        <w:rPr>
          <w:rFonts w:ascii="Times New Roman" w:hAnsi="Times New Roman"/>
          <w:b/>
          <w:sz w:val="28"/>
          <w:szCs w:val="28"/>
        </w:rPr>
      </w:pPr>
    </w:p>
    <w:p w:rsidR="00871CB2" w:rsidRDefault="00871CB2" w:rsidP="00860BE8">
      <w:pPr>
        <w:jc w:val="center"/>
        <w:rPr>
          <w:rFonts w:ascii="Times New Roman" w:hAnsi="Times New Roman"/>
          <w:b/>
          <w:sz w:val="28"/>
          <w:szCs w:val="28"/>
        </w:rPr>
      </w:pPr>
    </w:p>
    <w:p w:rsidR="00871CB2" w:rsidRDefault="00871CB2" w:rsidP="00860BE8">
      <w:pPr>
        <w:jc w:val="center"/>
        <w:rPr>
          <w:rFonts w:ascii="Times New Roman" w:hAnsi="Times New Roman"/>
          <w:b/>
          <w:sz w:val="28"/>
          <w:szCs w:val="28"/>
        </w:rPr>
      </w:pPr>
    </w:p>
    <w:p w:rsidR="00871CB2" w:rsidRDefault="00871CB2" w:rsidP="00860BE8">
      <w:pPr>
        <w:jc w:val="center"/>
        <w:rPr>
          <w:rFonts w:ascii="Times New Roman" w:hAnsi="Times New Roman"/>
          <w:b/>
          <w:sz w:val="28"/>
          <w:szCs w:val="28"/>
        </w:rPr>
      </w:pPr>
    </w:p>
    <w:p w:rsidR="00FA5389" w:rsidRPr="00117DFC" w:rsidRDefault="00FA5389" w:rsidP="00860BE8">
      <w:pPr>
        <w:jc w:val="center"/>
        <w:rPr>
          <w:rFonts w:ascii="Times New Roman" w:hAnsi="Times New Roman"/>
          <w:b/>
          <w:sz w:val="28"/>
          <w:szCs w:val="28"/>
        </w:rPr>
      </w:pPr>
      <w:r w:rsidRPr="00117DFC">
        <w:rPr>
          <w:rFonts w:ascii="Times New Roman" w:hAnsi="Times New Roman"/>
          <w:b/>
          <w:sz w:val="28"/>
          <w:szCs w:val="28"/>
        </w:rPr>
        <w:lastRenderedPageBreak/>
        <w:t>Positive Boundaries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Default="00FA5389" w:rsidP="000A511D">
            <w:pPr>
              <w:spacing w:after="0" w:line="240" w:lineRule="auto"/>
              <w:rPr>
                <w:rFonts w:cs="Calibri"/>
                <w:b/>
                <w:color w:val="000000"/>
                <w:sz w:val="20"/>
                <w:szCs w:val="20"/>
              </w:rPr>
            </w:pPr>
            <w:r>
              <w:rPr>
                <w:rFonts w:cs="Calibri"/>
                <w:b/>
                <w:color w:val="000000"/>
                <w:sz w:val="20"/>
                <w:szCs w:val="20"/>
              </w:rPr>
              <w:t>P</w:t>
            </w:r>
            <w:r w:rsidRPr="004A7E65">
              <w:rPr>
                <w:rFonts w:cs="Calibri"/>
                <w:b/>
                <w:color w:val="000000"/>
                <w:sz w:val="20"/>
                <w:szCs w:val="20"/>
              </w:rPr>
              <w:t>ositive discipline</w:t>
            </w:r>
            <w:r>
              <w:rPr>
                <w:rFonts w:cs="Calibri"/>
                <w:b/>
                <w:color w:val="000000"/>
                <w:sz w:val="20"/>
                <w:szCs w:val="20"/>
              </w:rPr>
              <w:t>:</w:t>
            </w:r>
          </w:p>
          <w:p w:rsidR="00FA5389" w:rsidRDefault="00FA5389" w:rsidP="000A511D">
            <w:pPr>
              <w:spacing w:after="0" w:line="240" w:lineRule="auto"/>
              <w:rPr>
                <w:rFonts w:cs="Calibri"/>
                <w:b/>
                <w:color w:val="000000"/>
                <w:sz w:val="20"/>
                <w:szCs w:val="20"/>
              </w:rPr>
            </w:pPr>
          </w:p>
          <w:p w:rsidR="00FA5389" w:rsidRPr="004A7E65" w:rsidRDefault="00FA5389" w:rsidP="000A511D">
            <w:pPr>
              <w:spacing w:after="0" w:line="240" w:lineRule="auto"/>
              <w:rPr>
                <w:rFonts w:cs="Calibri"/>
                <w:b/>
                <w:color w:val="000000"/>
                <w:sz w:val="20"/>
                <w:szCs w:val="20"/>
              </w:rPr>
            </w:pPr>
            <w:r>
              <w:rPr>
                <w:rFonts w:cs="Calibri"/>
                <w:b/>
                <w:color w:val="000000"/>
                <w:sz w:val="20"/>
                <w:szCs w:val="20"/>
              </w:rPr>
              <w:t>Utilizes</w:t>
            </w:r>
            <w:r w:rsidRPr="004A7E65">
              <w:rPr>
                <w:rFonts w:cs="Calibri"/>
                <w:b/>
                <w:color w:val="000000"/>
                <w:sz w:val="20"/>
                <w:szCs w:val="20"/>
              </w:rPr>
              <w:t xml:space="preserve"> students a</w:t>
            </w:r>
            <w:r>
              <w:rPr>
                <w:rFonts w:cs="Calibri"/>
                <w:b/>
                <w:color w:val="000000"/>
                <w:sz w:val="20"/>
                <w:szCs w:val="20"/>
              </w:rPr>
              <w:t>s</w:t>
            </w:r>
            <w:r w:rsidRPr="004A7E65">
              <w:rPr>
                <w:rFonts w:cs="Calibri"/>
                <w:b/>
                <w:color w:val="000000"/>
                <w:sz w:val="20"/>
                <w:szCs w:val="20"/>
              </w:rPr>
              <w:t xml:space="preserve"> part of the discipline solution</w:t>
            </w:r>
            <w:r>
              <w:rPr>
                <w:rFonts w:cs="Calibri"/>
                <w:b/>
                <w:color w:val="000000"/>
                <w:sz w:val="20"/>
                <w:szCs w:val="20"/>
              </w:rPr>
              <w:t>,</w:t>
            </w:r>
            <w:r w:rsidRPr="004A7E65">
              <w:rPr>
                <w:rFonts w:cs="Calibri"/>
                <w:b/>
                <w:color w:val="000000"/>
                <w:sz w:val="20"/>
                <w:szCs w:val="20"/>
              </w:rPr>
              <w:t xml:space="preserve"> T</w:t>
            </w:r>
            <w:r>
              <w:rPr>
                <w:rFonts w:cs="Calibri"/>
                <w:b/>
                <w:color w:val="000000"/>
                <w:sz w:val="20"/>
                <w:szCs w:val="20"/>
              </w:rPr>
              <w:t>eaches</w:t>
            </w:r>
            <w:r w:rsidRPr="004A7E65">
              <w:rPr>
                <w:rFonts w:cs="Calibri"/>
                <w:b/>
                <w:color w:val="000000"/>
                <w:sz w:val="20"/>
                <w:szCs w:val="20"/>
              </w:rPr>
              <w:t xml:space="preserve"> respect, cooperation, and conflict resolution skills which solve behavior issues a</w:t>
            </w:r>
            <w:r>
              <w:rPr>
                <w:rFonts w:cs="Calibri"/>
                <w:b/>
                <w:color w:val="000000"/>
                <w:sz w:val="20"/>
                <w:szCs w:val="20"/>
              </w:rPr>
              <w:t>nd enhance classroom management,</w:t>
            </w:r>
          </w:p>
          <w:p w:rsidR="00FA5389" w:rsidRDefault="00FA5389" w:rsidP="000A511D">
            <w:pPr>
              <w:spacing w:after="0" w:line="240" w:lineRule="auto"/>
              <w:rPr>
                <w:rFonts w:cs="Calibri"/>
                <w:b/>
                <w:sz w:val="20"/>
                <w:szCs w:val="20"/>
              </w:rPr>
            </w:pPr>
            <w:r w:rsidRPr="004A7E65">
              <w:rPr>
                <w:rFonts w:cs="Calibri"/>
                <w:b/>
                <w:sz w:val="20"/>
                <w:szCs w:val="20"/>
              </w:rPr>
              <w:t>refocuses students toward learning and not just punishment</w:t>
            </w:r>
            <w:r>
              <w:rPr>
                <w:rFonts w:cs="Calibri"/>
                <w:b/>
                <w:sz w:val="20"/>
                <w:szCs w:val="20"/>
              </w:rPr>
              <w:t>,</w:t>
            </w:r>
          </w:p>
          <w:p w:rsidR="00FA5389" w:rsidRDefault="00FA5389" w:rsidP="000A511D">
            <w:pPr>
              <w:spacing w:after="0" w:line="240" w:lineRule="auto"/>
              <w:rPr>
                <w:rFonts w:cs="Calibri"/>
                <w:b/>
                <w:sz w:val="20"/>
                <w:szCs w:val="20"/>
              </w:rPr>
            </w:pPr>
          </w:p>
          <w:p w:rsidR="00FA5389" w:rsidRDefault="00FA5389" w:rsidP="000A511D">
            <w:pPr>
              <w:spacing w:after="0" w:line="240" w:lineRule="auto"/>
              <w:rPr>
                <w:rFonts w:cs="Calibri"/>
                <w:b/>
                <w:sz w:val="20"/>
                <w:szCs w:val="20"/>
              </w:rPr>
            </w:pPr>
            <w:r>
              <w:rPr>
                <w:rFonts w:cs="Calibri"/>
                <w:b/>
                <w:sz w:val="20"/>
                <w:szCs w:val="20"/>
              </w:rPr>
              <w:t>Sees b</w:t>
            </w:r>
            <w:r w:rsidRPr="004A7E65">
              <w:rPr>
                <w:rFonts w:cs="Calibri"/>
                <w:b/>
                <w:sz w:val="20"/>
                <w:szCs w:val="20"/>
              </w:rPr>
              <w:t>ehavioral issues</w:t>
            </w:r>
            <w:r>
              <w:rPr>
                <w:rFonts w:cs="Calibri"/>
                <w:b/>
                <w:sz w:val="20"/>
                <w:szCs w:val="20"/>
              </w:rPr>
              <w:t xml:space="preserve"> as “teachable moments,</w:t>
            </w:r>
            <w:r w:rsidRPr="004A7E65">
              <w:rPr>
                <w:rFonts w:cs="Calibri"/>
                <w:b/>
                <w:sz w:val="20"/>
                <w:szCs w:val="20"/>
              </w:rPr>
              <w:t>”</w:t>
            </w:r>
          </w:p>
          <w:p w:rsidR="00FA5389" w:rsidRDefault="00FA5389" w:rsidP="000A511D">
            <w:pPr>
              <w:spacing w:after="0" w:line="240" w:lineRule="auto"/>
              <w:rPr>
                <w:rFonts w:cs="Calibri"/>
                <w:b/>
                <w:sz w:val="20"/>
                <w:szCs w:val="20"/>
              </w:rPr>
            </w:pPr>
          </w:p>
          <w:p w:rsidR="00FA5389" w:rsidRDefault="00FA5389" w:rsidP="000A511D">
            <w:pPr>
              <w:spacing w:after="0" w:line="240" w:lineRule="auto"/>
              <w:rPr>
                <w:rFonts w:cs="Calibri"/>
                <w:b/>
                <w:sz w:val="20"/>
                <w:szCs w:val="20"/>
              </w:rPr>
            </w:pPr>
            <w:r>
              <w:rPr>
                <w:rFonts w:cs="Calibri"/>
                <w:b/>
                <w:sz w:val="20"/>
                <w:szCs w:val="20"/>
              </w:rPr>
              <w:t>Utili</w:t>
            </w:r>
            <w:r w:rsidRPr="004A7E65">
              <w:rPr>
                <w:rFonts w:cs="Calibri"/>
                <w:b/>
                <w:sz w:val="20"/>
                <w:szCs w:val="20"/>
              </w:rPr>
              <w:t>ze</w:t>
            </w:r>
            <w:r>
              <w:rPr>
                <w:rFonts w:cs="Calibri"/>
                <w:b/>
                <w:sz w:val="20"/>
                <w:szCs w:val="20"/>
              </w:rPr>
              <w:t>s</w:t>
            </w:r>
            <w:r w:rsidRPr="004A7E65">
              <w:rPr>
                <w:rFonts w:cs="Calibri"/>
                <w:b/>
                <w:sz w:val="20"/>
                <w:szCs w:val="20"/>
              </w:rPr>
              <w:t xml:space="preserve"> “unconditional positive regard,” and “maintain high expectations” for all students. </w:t>
            </w:r>
          </w:p>
          <w:p w:rsidR="00FA5389" w:rsidRDefault="00FA5389" w:rsidP="000A511D">
            <w:pPr>
              <w:spacing w:after="0" w:line="240" w:lineRule="auto"/>
              <w:rPr>
                <w:rFonts w:cs="Calibri"/>
                <w:b/>
                <w:sz w:val="20"/>
                <w:szCs w:val="20"/>
              </w:rPr>
            </w:pP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871CB2">
            <w:pPr>
              <w:spacing w:after="0" w:line="240" w:lineRule="auto"/>
              <w:rPr>
                <w:rFonts w:ascii="Times New Roman" w:hAnsi="Times New Roman"/>
                <w:sz w:val="28"/>
                <w:szCs w:val="28"/>
              </w:rPr>
            </w:pPr>
          </w:p>
        </w:tc>
        <w:tc>
          <w:tcPr>
            <w:tcW w:w="2394" w:type="dxa"/>
          </w:tcPr>
          <w:p w:rsidR="00FA5389" w:rsidRPr="00E35DE4" w:rsidRDefault="00FA5389" w:rsidP="002919EB">
            <w:pPr>
              <w:spacing w:after="0" w:line="240" w:lineRule="auto"/>
              <w:jc w:val="center"/>
              <w:rPr>
                <w:rFonts w:ascii="Times New Roman" w:hAnsi="Times New Roman"/>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0A511D">
            <w:pPr>
              <w:spacing w:after="0" w:line="240" w:lineRule="auto"/>
              <w:rPr>
                <w:rFonts w:cs="Calibri"/>
                <w:b/>
                <w:sz w:val="20"/>
                <w:szCs w:val="20"/>
              </w:rPr>
            </w:pPr>
            <w:r w:rsidRPr="004A7E65">
              <w:rPr>
                <w:rFonts w:cs="Calibri"/>
                <w:b/>
                <w:sz w:val="20"/>
                <w:szCs w:val="20"/>
              </w:rPr>
              <w:t xml:space="preserve">Aspects of </w:t>
            </w:r>
            <w:r>
              <w:rPr>
                <w:rFonts w:cs="Calibri"/>
                <w:b/>
                <w:sz w:val="20"/>
                <w:szCs w:val="20"/>
              </w:rPr>
              <w:t xml:space="preserve">Compassionate School </w:t>
            </w:r>
            <w:r w:rsidRPr="004A7E65">
              <w:rPr>
                <w:rFonts w:cs="Calibri"/>
                <w:b/>
                <w:sz w:val="20"/>
                <w:szCs w:val="20"/>
              </w:rPr>
              <w:t>discipline include</w:t>
            </w:r>
            <w:r>
              <w:rPr>
                <w:rFonts w:cs="Calibri"/>
                <w:b/>
                <w:sz w:val="20"/>
                <w:szCs w:val="20"/>
              </w:rPr>
              <w:t>s</w:t>
            </w:r>
            <w:r w:rsidRPr="004A7E65">
              <w:rPr>
                <w:rFonts w:cs="Calibri"/>
                <w:b/>
                <w:sz w:val="20"/>
                <w:szCs w:val="20"/>
              </w:rPr>
              <w:t>:</w:t>
            </w:r>
          </w:p>
          <w:p w:rsidR="00FA5389" w:rsidRPr="004A7E65" w:rsidRDefault="00FA5389" w:rsidP="000A511D">
            <w:pPr>
              <w:spacing w:after="0" w:line="240" w:lineRule="auto"/>
              <w:rPr>
                <w:rFonts w:cs="Calibri"/>
                <w:b/>
                <w:sz w:val="20"/>
                <w:szCs w:val="20"/>
              </w:rPr>
            </w:pPr>
          </w:p>
          <w:p w:rsidR="00FA5389" w:rsidRPr="004A7E65" w:rsidRDefault="00FA5389" w:rsidP="000A511D">
            <w:pPr>
              <w:pStyle w:val="ListParagraph"/>
              <w:numPr>
                <w:ilvl w:val="0"/>
                <w:numId w:val="8"/>
              </w:numPr>
              <w:spacing w:after="0" w:line="240" w:lineRule="auto"/>
              <w:rPr>
                <w:rFonts w:cs="Calibri"/>
                <w:b/>
                <w:sz w:val="20"/>
                <w:szCs w:val="20"/>
              </w:rPr>
            </w:pPr>
            <w:r w:rsidRPr="004A7E65">
              <w:rPr>
                <w:rFonts w:cs="Calibri"/>
                <w:b/>
                <w:sz w:val="20"/>
                <w:szCs w:val="20"/>
              </w:rPr>
              <w:t>Student accountability.</w:t>
            </w:r>
          </w:p>
          <w:p w:rsidR="00FA5389" w:rsidRPr="004A7E65" w:rsidRDefault="00FA5389" w:rsidP="000A511D">
            <w:pPr>
              <w:pStyle w:val="ListParagraph"/>
              <w:numPr>
                <w:ilvl w:val="0"/>
                <w:numId w:val="8"/>
              </w:numPr>
              <w:spacing w:after="0" w:line="240" w:lineRule="auto"/>
              <w:rPr>
                <w:rFonts w:cs="Calibri"/>
                <w:b/>
                <w:sz w:val="20"/>
                <w:szCs w:val="20"/>
              </w:rPr>
            </w:pPr>
            <w:r w:rsidRPr="004A7E65">
              <w:rPr>
                <w:rFonts w:cs="Calibri"/>
                <w:b/>
                <w:sz w:val="20"/>
                <w:szCs w:val="20"/>
              </w:rPr>
              <w:t>Conflict resolution.</w:t>
            </w:r>
          </w:p>
          <w:p w:rsidR="00FA5389" w:rsidRPr="004A7E65" w:rsidRDefault="00FA5389" w:rsidP="000A511D">
            <w:pPr>
              <w:pStyle w:val="ListParagraph"/>
              <w:numPr>
                <w:ilvl w:val="0"/>
                <w:numId w:val="8"/>
              </w:numPr>
              <w:spacing w:after="0" w:line="240" w:lineRule="auto"/>
              <w:rPr>
                <w:rFonts w:cs="Calibri"/>
                <w:b/>
                <w:sz w:val="20"/>
                <w:szCs w:val="20"/>
              </w:rPr>
            </w:pPr>
            <w:r w:rsidRPr="004A7E65">
              <w:rPr>
                <w:rFonts w:cs="Calibri"/>
                <w:b/>
                <w:sz w:val="20"/>
                <w:szCs w:val="20"/>
              </w:rPr>
              <w:t>Respect for ourselves and others.</w:t>
            </w:r>
          </w:p>
          <w:p w:rsidR="00FA5389" w:rsidRPr="004A7E65" w:rsidRDefault="00FA5389" w:rsidP="000A511D">
            <w:pPr>
              <w:pStyle w:val="ListParagraph"/>
              <w:numPr>
                <w:ilvl w:val="0"/>
                <w:numId w:val="8"/>
              </w:numPr>
              <w:spacing w:after="0" w:line="240" w:lineRule="auto"/>
              <w:rPr>
                <w:rFonts w:cs="Calibri"/>
                <w:b/>
                <w:sz w:val="20"/>
                <w:szCs w:val="20"/>
              </w:rPr>
            </w:pPr>
            <w:r w:rsidRPr="004A7E65">
              <w:rPr>
                <w:rFonts w:cs="Calibri"/>
                <w:b/>
                <w:sz w:val="20"/>
                <w:szCs w:val="20"/>
              </w:rPr>
              <w:t>Seeking alternatives.</w:t>
            </w:r>
          </w:p>
          <w:p w:rsidR="00FA5389" w:rsidRPr="004A7E65" w:rsidRDefault="00FA5389" w:rsidP="000A511D">
            <w:pPr>
              <w:pStyle w:val="ListParagraph"/>
              <w:numPr>
                <w:ilvl w:val="0"/>
                <w:numId w:val="8"/>
              </w:numPr>
              <w:spacing w:after="0" w:line="240" w:lineRule="auto"/>
              <w:rPr>
                <w:rFonts w:cs="Calibri"/>
                <w:b/>
                <w:sz w:val="20"/>
                <w:szCs w:val="20"/>
              </w:rPr>
            </w:pPr>
            <w:r w:rsidRPr="004A7E65">
              <w:rPr>
                <w:rFonts w:cs="Calibri"/>
                <w:b/>
                <w:sz w:val="20"/>
                <w:szCs w:val="20"/>
              </w:rPr>
              <w:t>Taking responsibility for our actions.</w:t>
            </w:r>
          </w:p>
          <w:p w:rsidR="00FA5389" w:rsidRPr="002919EB" w:rsidRDefault="00FA5389" w:rsidP="000A511D">
            <w:pPr>
              <w:spacing w:after="0" w:line="240" w:lineRule="auto"/>
              <w:rPr>
                <w:rFonts w:cs="Calibri"/>
                <w:b/>
                <w:sz w:val="20"/>
                <w:szCs w:val="20"/>
              </w:rPr>
            </w:pPr>
            <w:r w:rsidRPr="004A7E65">
              <w:rPr>
                <w:rFonts w:cs="Calibri"/>
                <w:b/>
                <w:sz w:val="20"/>
                <w:szCs w:val="20"/>
              </w:rPr>
              <w:t>Understanding cause and effect.</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871CB2">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901078">
      <w:pPr>
        <w:jc w:val="center"/>
        <w:rPr>
          <w:rFonts w:cs="Calibri"/>
          <w:b/>
          <w:sz w:val="28"/>
          <w:szCs w:val="28"/>
        </w:rPr>
      </w:pPr>
    </w:p>
    <w:p w:rsidR="00FA5389" w:rsidRDefault="00FA5389" w:rsidP="00901078">
      <w:pPr>
        <w:jc w:val="center"/>
        <w:rPr>
          <w:rFonts w:cs="Calibri"/>
          <w:b/>
          <w:sz w:val="28"/>
          <w:szCs w:val="28"/>
        </w:rPr>
      </w:pPr>
    </w:p>
    <w:p w:rsidR="00F5567C" w:rsidRDefault="00F5567C" w:rsidP="00F5567C">
      <w:pPr>
        <w:rPr>
          <w:rFonts w:cs="Calibri"/>
          <w:b/>
          <w:sz w:val="28"/>
          <w:szCs w:val="28"/>
        </w:rPr>
      </w:pPr>
    </w:p>
    <w:p w:rsidR="00FA5389" w:rsidRDefault="00FA5389" w:rsidP="00F5567C">
      <w:pPr>
        <w:rPr>
          <w:rFonts w:ascii="Times New Roman" w:hAnsi="Times New Roman"/>
          <w:sz w:val="28"/>
          <w:szCs w:val="28"/>
        </w:rPr>
      </w:pPr>
      <w:r>
        <w:rPr>
          <w:rFonts w:cs="Calibri"/>
          <w:b/>
          <w:sz w:val="28"/>
          <w:szCs w:val="28"/>
        </w:rPr>
        <w:lastRenderedPageBreak/>
        <w:t>Family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4A7E65" w:rsidRDefault="00FA5389" w:rsidP="008A0D89">
            <w:pPr>
              <w:pStyle w:val="NoSpacing"/>
              <w:rPr>
                <w:rFonts w:cs="Calibri"/>
                <w:b/>
                <w:sz w:val="20"/>
                <w:szCs w:val="20"/>
              </w:rPr>
            </w:pPr>
            <w:r w:rsidRPr="004A7E65">
              <w:rPr>
                <w:rFonts w:cs="Calibri"/>
                <w:b/>
                <w:sz w:val="20"/>
                <w:szCs w:val="20"/>
              </w:rPr>
              <w:t xml:space="preserve">Within the operation of the school, families  take on many different </w:t>
            </w:r>
            <w:r w:rsidRPr="004A7E65">
              <w:rPr>
                <w:rFonts w:cs="Calibri"/>
                <w:b/>
                <w:i/>
                <w:sz w:val="20"/>
                <w:szCs w:val="20"/>
              </w:rPr>
              <w:t xml:space="preserve">meaningful </w:t>
            </w:r>
            <w:r w:rsidRPr="004A7E65">
              <w:rPr>
                <w:rFonts w:cs="Calibri"/>
                <w:b/>
                <w:sz w:val="20"/>
                <w:szCs w:val="20"/>
              </w:rPr>
              <w:t>opportunities</w:t>
            </w:r>
            <w:r>
              <w:rPr>
                <w:rFonts w:cs="Calibri"/>
                <w:b/>
                <w:sz w:val="20"/>
                <w:szCs w:val="20"/>
              </w:rPr>
              <w:t>,</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8A0D89" w:rsidRDefault="00FA5389" w:rsidP="002919EB">
            <w:pPr>
              <w:spacing w:after="0" w:line="240" w:lineRule="auto"/>
              <w:rPr>
                <w:rFonts w:ascii="Times New Roman" w:hAnsi="Times New Roman"/>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8A0D89">
            <w:pPr>
              <w:pStyle w:val="NoSpacing"/>
              <w:rPr>
                <w:rFonts w:cs="Calibri"/>
                <w:b/>
                <w:sz w:val="20"/>
                <w:szCs w:val="20"/>
              </w:rPr>
            </w:pPr>
            <w:r w:rsidRPr="004A7E65">
              <w:rPr>
                <w:rFonts w:cs="Calibri"/>
                <w:b/>
                <w:sz w:val="20"/>
                <w:szCs w:val="20"/>
              </w:rPr>
              <w:t>Family partnerships with the school ensures that families will have a “voice” and action in the operation of the school</w:t>
            </w:r>
            <w:r>
              <w:rPr>
                <w:rFonts w:cs="Calibri"/>
                <w:b/>
                <w:sz w:val="20"/>
                <w:szCs w:val="20"/>
              </w:rPr>
              <w:t>,</w:t>
            </w:r>
          </w:p>
          <w:p w:rsidR="00FA5389" w:rsidRPr="002919EB" w:rsidRDefault="00FA5389" w:rsidP="008A0D89">
            <w:pPr>
              <w:spacing w:after="0" w:line="240" w:lineRule="auto"/>
              <w:rPr>
                <w:rFonts w:ascii="Times New Roman" w:hAnsi="Times New Roman"/>
                <w:sz w:val="28"/>
                <w:szCs w:val="28"/>
              </w:rPr>
            </w:pPr>
          </w:p>
        </w:tc>
        <w:tc>
          <w:tcPr>
            <w:tcW w:w="2394" w:type="dxa"/>
          </w:tcPr>
          <w:p w:rsidR="00FA5389" w:rsidRDefault="00FA5389" w:rsidP="002919EB">
            <w:pPr>
              <w:spacing w:after="0" w:line="240" w:lineRule="auto"/>
              <w:rPr>
                <w:rFonts w:ascii="Times New Roman" w:hAnsi="Times New Roman"/>
              </w:rPr>
            </w:pPr>
          </w:p>
          <w:p w:rsidR="00FA5389" w:rsidRPr="008A0D89" w:rsidRDefault="00FA5389" w:rsidP="002919EB">
            <w:pPr>
              <w:spacing w:after="0" w:line="240" w:lineRule="auto"/>
              <w:rPr>
                <w:rFonts w:ascii="Times New Roman" w:hAnsi="Times New Roman"/>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8A0D89">
            <w:pPr>
              <w:pStyle w:val="NoSpacing"/>
              <w:rPr>
                <w:rFonts w:cs="Calibri"/>
                <w:b/>
                <w:sz w:val="20"/>
                <w:szCs w:val="20"/>
              </w:rPr>
            </w:pPr>
            <w:r w:rsidRPr="004A7E65">
              <w:rPr>
                <w:rFonts w:cs="Calibri"/>
                <w:b/>
                <w:sz w:val="20"/>
                <w:szCs w:val="20"/>
              </w:rPr>
              <w:t>Parent partnerships guarantee inclusion for parents and provide a platform for communication</w:t>
            </w:r>
            <w:r>
              <w:rPr>
                <w:rFonts w:cs="Calibri"/>
                <w:b/>
                <w:sz w:val="20"/>
                <w:szCs w:val="20"/>
              </w:rPr>
              <w:t xml:space="preserve"> between parents and the school,</w:t>
            </w:r>
          </w:p>
          <w:p w:rsidR="00FA5389" w:rsidRPr="002919EB" w:rsidRDefault="00FA5389" w:rsidP="008A0D89">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8A0D89">
            <w:pPr>
              <w:pStyle w:val="NoSpacing"/>
              <w:rPr>
                <w:rFonts w:cs="Calibri"/>
                <w:b/>
                <w:sz w:val="20"/>
                <w:szCs w:val="20"/>
              </w:rPr>
            </w:pPr>
            <w:r w:rsidRPr="004A7E65">
              <w:rPr>
                <w:rFonts w:cs="Calibri"/>
                <w:b/>
                <w:sz w:val="20"/>
                <w:szCs w:val="20"/>
              </w:rPr>
              <w:t>Schools invite and include parents in training activities whenever appropriate.</w:t>
            </w:r>
          </w:p>
          <w:p w:rsidR="00FA5389" w:rsidRPr="002919EB" w:rsidRDefault="00FA5389" w:rsidP="008A0D89">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Default="00FA5389" w:rsidP="008A0D89">
            <w:pPr>
              <w:pStyle w:val="NoSpacing"/>
              <w:rPr>
                <w:rFonts w:cs="Calibri"/>
                <w:b/>
                <w:sz w:val="20"/>
                <w:szCs w:val="20"/>
              </w:rPr>
            </w:pPr>
            <w:r w:rsidRPr="004A7E65">
              <w:rPr>
                <w:rFonts w:cs="Calibri"/>
                <w:b/>
                <w:sz w:val="20"/>
                <w:szCs w:val="20"/>
              </w:rPr>
              <w:t>Schools empower parents to make decisions on behalf of their students.  Decisions are made with families, not for them.</w:t>
            </w:r>
          </w:p>
          <w:p w:rsidR="00FA5389" w:rsidRPr="002919EB" w:rsidRDefault="00FA5389" w:rsidP="008A0D89">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2919EB" w:rsidRDefault="00FA5389" w:rsidP="008A0D89">
            <w:pPr>
              <w:spacing w:after="0" w:line="240" w:lineRule="auto"/>
              <w:rPr>
                <w:rFonts w:ascii="Times New Roman" w:hAnsi="Times New Roman"/>
                <w:sz w:val="28"/>
                <w:szCs w:val="28"/>
              </w:rPr>
            </w:pPr>
            <w:r>
              <w:rPr>
                <w:rFonts w:cs="Calibri"/>
                <w:b/>
                <w:sz w:val="20"/>
                <w:szCs w:val="20"/>
              </w:rPr>
              <w:t>Schools train families to advocate with and for other families (especially those of a different culture) who are experiencing challenges.</w:t>
            </w: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117DFC">
      <w:pPr>
        <w:tabs>
          <w:tab w:val="right" w:leader="dot" w:pos="10080"/>
        </w:tabs>
        <w:jc w:val="center"/>
        <w:rPr>
          <w:rFonts w:cs="Calibri"/>
          <w:b/>
          <w:sz w:val="28"/>
          <w:szCs w:val="28"/>
        </w:rPr>
      </w:pPr>
    </w:p>
    <w:p w:rsidR="00FA5389" w:rsidRDefault="00FA5389" w:rsidP="00117DFC">
      <w:pPr>
        <w:tabs>
          <w:tab w:val="right" w:leader="dot" w:pos="10080"/>
        </w:tabs>
        <w:jc w:val="center"/>
        <w:rPr>
          <w:rFonts w:cs="Calibri"/>
          <w:b/>
          <w:sz w:val="28"/>
          <w:szCs w:val="28"/>
        </w:rPr>
      </w:pPr>
    </w:p>
    <w:p w:rsidR="00FA5389" w:rsidRDefault="00FA5389" w:rsidP="00117DFC">
      <w:pPr>
        <w:tabs>
          <w:tab w:val="right" w:leader="dot" w:pos="10080"/>
        </w:tabs>
        <w:jc w:val="center"/>
        <w:rPr>
          <w:rFonts w:cs="Calibri"/>
          <w:b/>
          <w:sz w:val="28"/>
          <w:szCs w:val="28"/>
        </w:rPr>
      </w:pPr>
    </w:p>
    <w:p w:rsidR="00FA5389" w:rsidRDefault="00FA5389" w:rsidP="00117DFC">
      <w:pPr>
        <w:tabs>
          <w:tab w:val="right" w:leader="dot" w:pos="10080"/>
        </w:tabs>
        <w:jc w:val="center"/>
        <w:rPr>
          <w:rFonts w:cs="Calibri"/>
          <w:b/>
          <w:sz w:val="28"/>
          <w:szCs w:val="28"/>
        </w:rPr>
      </w:pPr>
    </w:p>
    <w:p w:rsidR="00FA5389" w:rsidRPr="00117DFC" w:rsidRDefault="00FA5389" w:rsidP="00117DFC">
      <w:pPr>
        <w:tabs>
          <w:tab w:val="right" w:leader="dot" w:pos="10080"/>
        </w:tabs>
        <w:jc w:val="center"/>
        <w:rPr>
          <w:rFonts w:cs="Calibri"/>
          <w:b/>
          <w:sz w:val="28"/>
          <w:szCs w:val="28"/>
        </w:rPr>
      </w:pPr>
      <w:r>
        <w:rPr>
          <w:rFonts w:cs="Calibri"/>
          <w:b/>
          <w:sz w:val="28"/>
          <w:szCs w:val="28"/>
        </w:rPr>
        <w:lastRenderedPageBreak/>
        <w:t>Community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Default="00FA5389" w:rsidP="00CD5445">
            <w:pPr>
              <w:pStyle w:val="NoSpacing"/>
              <w:rPr>
                <w:rFonts w:cs="Calibri"/>
                <w:b/>
                <w:sz w:val="20"/>
                <w:szCs w:val="20"/>
              </w:rPr>
            </w:pPr>
            <w:r w:rsidRPr="004A7E65">
              <w:rPr>
                <w:rFonts w:cs="Calibri"/>
                <w:b/>
                <w:sz w:val="20"/>
                <w:szCs w:val="20"/>
              </w:rPr>
              <w:t xml:space="preserve">Community </w:t>
            </w:r>
            <w:r>
              <w:rPr>
                <w:rFonts w:cs="Calibri"/>
                <w:b/>
                <w:sz w:val="20"/>
                <w:szCs w:val="20"/>
              </w:rPr>
              <w:t>partners</w:t>
            </w:r>
            <w:r w:rsidRPr="004A7E65">
              <w:rPr>
                <w:rFonts w:cs="Calibri"/>
                <w:b/>
                <w:sz w:val="20"/>
                <w:szCs w:val="20"/>
              </w:rPr>
              <w:t xml:space="preserve"> </w:t>
            </w:r>
            <w:r>
              <w:rPr>
                <w:rFonts w:cs="Calibri"/>
                <w:b/>
                <w:sz w:val="20"/>
                <w:szCs w:val="20"/>
              </w:rPr>
              <w:t>(public and private) maintain common goals with schools in producing thriving citizens,</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9A4779" w:rsidRDefault="00FA5389" w:rsidP="009A4779">
            <w:pPr>
              <w:spacing w:after="0" w:line="240" w:lineRule="auto"/>
              <w:rPr>
                <w:rFonts w:ascii="Times New Roman" w:hAnsi="Times New Roman"/>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CD5445">
            <w:pPr>
              <w:pStyle w:val="NoSpacing"/>
              <w:rPr>
                <w:rFonts w:cs="Calibri"/>
                <w:b/>
                <w:sz w:val="20"/>
                <w:szCs w:val="20"/>
              </w:rPr>
            </w:pPr>
            <w:r>
              <w:rPr>
                <w:rFonts w:cs="Calibri"/>
                <w:b/>
                <w:sz w:val="20"/>
                <w:szCs w:val="20"/>
              </w:rPr>
              <w:t xml:space="preserve">They </w:t>
            </w:r>
            <w:r w:rsidRPr="004A7E65">
              <w:rPr>
                <w:rFonts w:cs="Calibri"/>
                <w:b/>
                <w:sz w:val="20"/>
                <w:szCs w:val="20"/>
              </w:rPr>
              <w:t>participate in assessment, training,</w:t>
            </w:r>
            <w:r>
              <w:rPr>
                <w:rFonts w:cs="Calibri"/>
                <w:b/>
                <w:sz w:val="20"/>
                <w:szCs w:val="20"/>
              </w:rPr>
              <w:t xml:space="preserve"> provision of </w:t>
            </w:r>
            <w:r w:rsidRPr="004A7E65">
              <w:rPr>
                <w:rFonts w:cs="Calibri"/>
                <w:b/>
                <w:sz w:val="20"/>
                <w:szCs w:val="20"/>
              </w:rPr>
              <w:t xml:space="preserve"> </w:t>
            </w:r>
            <w:r>
              <w:rPr>
                <w:rFonts w:cs="Calibri"/>
                <w:b/>
                <w:sz w:val="20"/>
                <w:szCs w:val="20"/>
              </w:rPr>
              <w:t xml:space="preserve">social/health services, </w:t>
            </w:r>
            <w:r w:rsidRPr="004A7E65">
              <w:rPr>
                <w:rFonts w:cs="Calibri"/>
                <w:b/>
                <w:sz w:val="20"/>
                <w:szCs w:val="20"/>
              </w:rPr>
              <w:t>review</w:t>
            </w:r>
            <w:r>
              <w:rPr>
                <w:rFonts w:cs="Calibri"/>
                <w:b/>
                <w:sz w:val="20"/>
                <w:szCs w:val="20"/>
              </w:rPr>
              <w:t>s</w:t>
            </w:r>
            <w:r w:rsidRPr="004A7E65">
              <w:rPr>
                <w:rFonts w:cs="Calibri"/>
                <w:b/>
                <w:sz w:val="20"/>
                <w:szCs w:val="20"/>
              </w:rPr>
              <w:t>, fund raising, in-kind services and goods, developing action plans that are both internal and external to the school, and continuous quality improvement.</w:t>
            </w:r>
          </w:p>
          <w:p w:rsidR="00FA5389" w:rsidRPr="002919EB" w:rsidRDefault="00FA5389" w:rsidP="009A4779">
            <w:pPr>
              <w:spacing w:after="0" w:line="240" w:lineRule="auto"/>
              <w:ind w:left="360"/>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9A4779" w:rsidRDefault="00FA5389" w:rsidP="009A4779">
            <w:pPr>
              <w:spacing w:after="0" w:line="240" w:lineRule="auto"/>
              <w:rPr>
                <w:rFonts w:ascii="Times New Roman" w:hAnsi="Times New Roman"/>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CD5445">
            <w:pPr>
              <w:pStyle w:val="NoSpacing"/>
              <w:rPr>
                <w:rFonts w:cs="Calibri"/>
                <w:b/>
                <w:sz w:val="20"/>
                <w:szCs w:val="20"/>
              </w:rPr>
            </w:pPr>
            <w:r w:rsidRPr="004A7E65">
              <w:rPr>
                <w:rFonts w:cs="Calibri"/>
                <w:b/>
                <w:sz w:val="20"/>
                <w:szCs w:val="20"/>
              </w:rPr>
              <w:t>Community partners are essential to school operation</w:t>
            </w:r>
            <w:r>
              <w:rPr>
                <w:rFonts w:cs="Calibri"/>
                <w:b/>
                <w:sz w:val="20"/>
                <w:szCs w:val="20"/>
              </w:rPr>
              <w:t xml:space="preserve"> and provide</w:t>
            </w:r>
            <w:r w:rsidRPr="004A7E65">
              <w:rPr>
                <w:rFonts w:cs="Calibri"/>
                <w:b/>
                <w:sz w:val="20"/>
                <w:szCs w:val="20"/>
              </w:rPr>
              <w:t xml:space="preserve"> support to vulnerable students and their families, especially partnerships focused on student mental health.  </w:t>
            </w:r>
          </w:p>
          <w:p w:rsidR="00FA5389" w:rsidRPr="002919EB" w:rsidRDefault="00FA5389" w:rsidP="009A4779">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rPr>
                <w:rFonts w:ascii="Times New Roman" w:hAnsi="Times New Roman"/>
                <w:sz w:val="28"/>
                <w:szCs w:val="28"/>
              </w:rPr>
            </w:pPr>
          </w:p>
        </w:tc>
        <w:tc>
          <w:tcPr>
            <w:tcW w:w="2394" w:type="dxa"/>
          </w:tcPr>
          <w:p w:rsidR="00FA5389" w:rsidRPr="009A4779" w:rsidRDefault="00FA5389" w:rsidP="009A4779">
            <w:pPr>
              <w:spacing w:after="0" w:line="240" w:lineRule="auto"/>
              <w:rPr>
                <w:rFonts w:ascii="Times New Roman" w:hAnsi="Times New Roman"/>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CD5445">
            <w:pPr>
              <w:pStyle w:val="NoSpacing"/>
              <w:rPr>
                <w:rFonts w:cs="Calibri"/>
                <w:b/>
                <w:sz w:val="20"/>
                <w:szCs w:val="20"/>
              </w:rPr>
            </w:pPr>
            <w:r w:rsidRPr="004A7E65">
              <w:rPr>
                <w:rFonts w:cs="Calibri"/>
                <w:b/>
                <w:sz w:val="20"/>
                <w:szCs w:val="20"/>
              </w:rPr>
              <w:t xml:space="preserve">Developing true school/community partnerships enhances school operation, allows the school to focus mostly on their mission of educating children, and contributes to building quality community members for the future. </w:t>
            </w:r>
          </w:p>
          <w:p w:rsidR="00FA5389" w:rsidRPr="002919EB" w:rsidRDefault="00FA5389" w:rsidP="009A4779">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9A4779" w:rsidRDefault="00FA5389" w:rsidP="009A4779">
            <w:pPr>
              <w:spacing w:after="0" w:line="240" w:lineRule="auto"/>
              <w:rPr>
                <w:rFonts w:ascii="Times New Roman" w:hAnsi="Times New Roman"/>
              </w:rPr>
            </w:pPr>
          </w:p>
        </w:tc>
        <w:tc>
          <w:tcPr>
            <w:tcW w:w="2394" w:type="dxa"/>
          </w:tcPr>
          <w:p w:rsidR="00FA5389" w:rsidRPr="00CD5445" w:rsidRDefault="00FA5389" w:rsidP="002919EB">
            <w:pPr>
              <w:spacing w:after="0" w:line="240" w:lineRule="auto"/>
              <w:jc w:val="center"/>
              <w:rPr>
                <w:rFonts w:ascii="Times New Roman" w:hAnsi="Times New Roman"/>
              </w:rPr>
            </w:pPr>
          </w:p>
        </w:tc>
      </w:tr>
      <w:tr w:rsidR="00FA5389" w:rsidRPr="002919EB" w:rsidTr="002919EB">
        <w:tc>
          <w:tcPr>
            <w:tcW w:w="2394" w:type="dxa"/>
          </w:tcPr>
          <w:p w:rsidR="00FA5389" w:rsidRPr="002919EB" w:rsidRDefault="00FA5389" w:rsidP="009A4779">
            <w:pPr>
              <w:spacing w:after="0" w:line="240" w:lineRule="auto"/>
              <w:rPr>
                <w:rFonts w:cs="Calibri"/>
                <w:b/>
                <w:sz w:val="20"/>
                <w:szCs w:val="20"/>
              </w:rPr>
            </w:pPr>
            <w:r w:rsidRPr="004A7E65">
              <w:rPr>
                <w:rFonts w:cs="Calibri"/>
                <w:b/>
                <w:sz w:val="20"/>
                <w:szCs w:val="20"/>
              </w:rPr>
              <w:t>Schools invite community partners to training events that are applicable for cross training.</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Default="00FA5389" w:rsidP="009712F2">
      <w:pPr>
        <w:rPr>
          <w:rFonts w:cs="Calibri"/>
          <w:b/>
          <w:sz w:val="28"/>
          <w:szCs w:val="28"/>
        </w:rPr>
      </w:pPr>
    </w:p>
    <w:p w:rsidR="00FA5389" w:rsidRPr="006E6CEA" w:rsidRDefault="00FA5389" w:rsidP="009712F2">
      <w:pPr>
        <w:jc w:val="center"/>
        <w:rPr>
          <w:rFonts w:ascii="Times New Roman" w:hAnsi="Times New Roman"/>
          <w:sz w:val="28"/>
          <w:szCs w:val="28"/>
        </w:rPr>
      </w:pPr>
      <w:r w:rsidRPr="006E6CEA">
        <w:rPr>
          <w:rFonts w:cs="Calibri"/>
          <w:b/>
          <w:sz w:val="28"/>
          <w:szCs w:val="28"/>
        </w:rPr>
        <w:lastRenderedPageBreak/>
        <w:t>Student/Learner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A5389" w:rsidRPr="002919EB" w:rsidTr="002919EB">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Components and Ideas for best practice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a</w:t>
            </w:r>
            <w:r w:rsidRPr="002919EB">
              <w:rPr>
                <w:rFonts w:ascii="Times New Roman" w:hAnsi="Times New Roman"/>
                <w:b/>
                <w:sz w:val="24"/>
                <w:szCs w:val="24"/>
              </w:rPr>
              <w:t>re</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Pr>
                <w:rFonts w:ascii="Times New Roman" w:hAnsi="Times New Roman"/>
                <w:b/>
                <w:sz w:val="24"/>
                <w:szCs w:val="24"/>
              </w:rPr>
              <w:t>Where we w</w:t>
            </w:r>
            <w:r w:rsidRPr="002919EB">
              <w:rPr>
                <w:rFonts w:ascii="Times New Roman" w:hAnsi="Times New Roman"/>
                <w:b/>
                <w:sz w:val="24"/>
                <w:szCs w:val="24"/>
              </w:rPr>
              <w:t>ant to go</w:t>
            </w:r>
          </w:p>
        </w:tc>
        <w:tc>
          <w:tcPr>
            <w:tcW w:w="2394" w:type="dxa"/>
          </w:tcPr>
          <w:p w:rsidR="00FA5389" w:rsidRPr="002919EB" w:rsidRDefault="00FA5389" w:rsidP="002919EB">
            <w:pPr>
              <w:spacing w:after="0" w:line="240" w:lineRule="auto"/>
              <w:jc w:val="center"/>
              <w:rPr>
                <w:rFonts w:ascii="Times New Roman" w:hAnsi="Times New Roman"/>
                <w:b/>
                <w:sz w:val="24"/>
                <w:szCs w:val="24"/>
              </w:rPr>
            </w:pPr>
            <w:r w:rsidRPr="002919EB">
              <w:rPr>
                <w:rFonts w:ascii="Times New Roman" w:hAnsi="Times New Roman"/>
                <w:b/>
                <w:sz w:val="24"/>
                <w:szCs w:val="24"/>
              </w:rPr>
              <w:t>What we need to get there</w:t>
            </w:r>
          </w:p>
        </w:tc>
      </w:tr>
      <w:tr w:rsidR="00FA5389" w:rsidRPr="002919EB" w:rsidTr="002919EB">
        <w:tc>
          <w:tcPr>
            <w:tcW w:w="2394" w:type="dxa"/>
          </w:tcPr>
          <w:p w:rsidR="00FA5389" w:rsidRPr="004A7E65" w:rsidRDefault="00FA5389" w:rsidP="00326077">
            <w:pPr>
              <w:pStyle w:val="NoSpacing"/>
              <w:rPr>
                <w:rFonts w:cs="Calibri"/>
                <w:b/>
                <w:sz w:val="20"/>
                <w:szCs w:val="20"/>
              </w:rPr>
            </w:pPr>
            <w:r w:rsidRPr="004A7E65">
              <w:rPr>
                <w:rFonts w:cs="Calibri"/>
                <w:b/>
                <w:sz w:val="20"/>
                <w:szCs w:val="20"/>
              </w:rPr>
              <w:t xml:space="preserve">Student voice and action are </w:t>
            </w:r>
            <w:r>
              <w:rPr>
                <w:rFonts w:cs="Calibri"/>
                <w:b/>
                <w:sz w:val="20"/>
                <w:szCs w:val="20"/>
              </w:rPr>
              <w:t>vital</w:t>
            </w:r>
            <w:r w:rsidRPr="004A7E65">
              <w:rPr>
                <w:rFonts w:cs="Calibri"/>
                <w:b/>
                <w:sz w:val="20"/>
                <w:szCs w:val="20"/>
              </w:rPr>
              <w:t xml:space="preserve"> parts of school operation.  Creating partnerships with students creates a platform for meaningful involvement. A school run for and by (as much as possible) students provides a sense of belonging at the school and ownership in its operation.</w:t>
            </w:r>
          </w:p>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3D105A">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r w:rsidR="00FA5389" w:rsidRPr="002919EB" w:rsidTr="002919EB">
        <w:tc>
          <w:tcPr>
            <w:tcW w:w="2394" w:type="dxa"/>
          </w:tcPr>
          <w:p w:rsidR="00FA5389" w:rsidRPr="004A7E65" w:rsidRDefault="00FA5389" w:rsidP="00326077">
            <w:pPr>
              <w:pStyle w:val="NoSpacing"/>
              <w:rPr>
                <w:rFonts w:cs="Calibri"/>
                <w:b/>
                <w:sz w:val="20"/>
                <w:szCs w:val="20"/>
              </w:rPr>
            </w:pPr>
            <w:r>
              <w:rPr>
                <w:rFonts w:cs="Calibri"/>
                <w:b/>
                <w:sz w:val="20"/>
                <w:szCs w:val="20"/>
              </w:rPr>
              <w:t>M</w:t>
            </w:r>
            <w:r w:rsidRPr="004A7E65">
              <w:rPr>
                <w:rFonts w:cs="Calibri"/>
                <w:b/>
                <w:sz w:val="20"/>
                <w:szCs w:val="20"/>
              </w:rPr>
              <w:t>eaningful ways for students to be involved</w:t>
            </w:r>
            <w:r>
              <w:rPr>
                <w:rFonts w:cs="Calibri"/>
                <w:b/>
                <w:sz w:val="20"/>
                <w:szCs w:val="20"/>
              </w:rPr>
              <w:t>:</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 xml:space="preserve">Tutoring </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Mentoring</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School assessment</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Fund raisin</w:t>
            </w:r>
            <w:r>
              <w:rPr>
                <w:rFonts w:cs="Calibri"/>
                <w:b/>
                <w:sz w:val="20"/>
                <w:szCs w:val="20"/>
              </w:rPr>
              <w:t>g</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SIP participation</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Activities/events planning</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Outreach to vulnerable students</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Teaching assistants</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School staff assistants</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Special project coordinators</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Special assignments</w:t>
            </w:r>
          </w:p>
          <w:p w:rsidR="00FA5389" w:rsidRPr="004A7E65" w:rsidRDefault="00FA5389" w:rsidP="00326077">
            <w:pPr>
              <w:pStyle w:val="NoSpacing"/>
              <w:numPr>
                <w:ilvl w:val="0"/>
                <w:numId w:val="11"/>
              </w:numPr>
              <w:rPr>
                <w:rFonts w:cs="Calibri"/>
                <w:b/>
                <w:sz w:val="20"/>
                <w:szCs w:val="20"/>
              </w:rPr>
            </w:pPr>
            <w:r w:rsidRPr="004A7E65">
              <w:rPr>
                <w:rFonts w:cs="Calibri"/>
                <w:b/>
                <w:sz w:val="20"/>
                <w:szCs w:val="20"/>
              </w:rPr>
              <w:t>Liaison between school and community</w:t>
            </w:r>
          </w:p>
          <w:p w:rsidR="00FA5389" w:rsidRPr="004A7E65" w:rsidRDefault="00FA5389" w:rsidP="00326077">
            <w:pPr>
              <w:pStyle w:val="NoSpacing"/>
              <w:rPr>
                <w:rFonts w:cs="Calibri"/>
                <w:b/>
                <w:sz w:val="16"/>
                <w:szCs w:val="16"/>
              </w:rPr>
            </w:pPr>
          </w:p>
          <w:p w:rsidR="00FA5389" w:rsidRPr="002919EB" w:rsidRDefault="00FA5389" w:rsidP="00326077">
            <w:pPr>
              <w:spacing w:after="0" w:line="240" w:lineRule="auto"/>
              <w:ind w:left="360"/>
              <w:rPr>
                <w:rFonts w:ascii="Times New Roman" w:hAnsi="Times New Roman"/>
                <w:sz w:val="28"/>
                <w:szCs w:val="28"/>
              </w:rPr>
            </w:pPr>
          </w:p>
        </w:tc>
        <w:tc>
          <w:tcPr>
            <w:tcW w:w="2394" w:type="dxa"/>
          </w:tcPr>
          <w:p w:rsidR="00FA5389" w:rsidRPr="002919EB" w:rsidRDefault="00FA5389" w:rsidP="003D105A">
            <w:pPr>
              <w:spacing w:after="0" w:line="240" w:lineRule="auto"/>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c>
          <w:tcPr>
            <w:tcW w:w="2394" w:type="dxa"/>
          </w:tcPr>
          <w:p w:rsidR="00FA5389" w:rsidRPr="002919EB" w:rsidRDefault="00FA5389" w:rsidP="002919EB">
            <w:pPr>
              <w:spacing w:after="0" w:line="240" w:lineRule="auto"/>
              <w:jc w:val="center"/>
              <w:rPr>
                <w:rFonts w:ascii="Times New Roman" w:hAnsi="Times New Roman"/>
                <w:sz w:val="28"/>
                <w:szCs w:val="28"/>
              </w:rPr>
            </w:pPr>
          </w:p>
        </w:tc>
      </w:tr>
    </w:tbl>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901078">
      <w:pPr>
        <w:jc w:val="center"/>
        <w:rPr>
          <w:rFonts w:ascii="Times New Roman" w:hAnsi="Times New Roman"/>
          <w:sz w:val="28"/>
          <w:szCs w:val="28"/>
        </w:rPr>
      </w:pPr>
    </w:p>
    <w:p w:rsidR="00FA5389" w:rsidRPr="006E6CEA" w:rsidRDefault="00FA5389" w:rsidP="003C1998">
      <w:pPr>
        <w:jc w:val="center"/>
        <w:rPr>
          <w:rFonts w:ascii="Times New Roman" w:hAnsi="Times New Roman"/>
          <w:sz w:val="28"/>
          <w:szCs w:val="28"/>
        </w:rPr>
      </w:pPr>
    </w:p>
    <w:p w:rsidR="00FA5389" w:rsidRPr="006E6CEA" w:rsidRDefault="00FA5389" w:rsidP="006E6CEA">
      <w:pPr>
        <w:jc w:val="center"/>
        <w:rPr>
          <w:rFonts w:ascii="Times New Roman" w:hAnsi="Times New Roman"/>
          <w:sz w:val="28"/>
          <w:szCs w:val="28"/>
        </w:rPr>
      </w:pPr>
    </w:p>
    <w:sectPr w:rsidR="00FA5389" w:rsidRPr="006E6CEA" w:rsidSect="0079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AC2"/>
    <w:multiLevelType w:val="hybridMultilevel"/>
    <w:tmpl w:val="D27A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939DD"/>
    <w:multiLevelType w:val="hybridMultilevel"/>
    <w:tmpl w:val="0344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62F24"/>
    <w:multiLevelType w:val="hybridMultilevel"/>
    <w:tmpl w:val="8D16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D7F86"/>
    <w:multiLevelType w:val="hybridMultilevel"/>
    <w:tmpl w:val="3D46E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344FB"/>
    <w:multiLevelType w:val="hybridMultilevel"/>
    <w:tmpl w:val="3A04F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4D6512"/>
    <w:multiLevelType w:val="hybridMultilevel"/>
    <w:tmpl w:val="488C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2B15C3"/>
    <w:multiLevelType w:val="hybridMultilevel"/>
    <w:tmpl w:val="0D1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CA1281"/>
    <w:multiLevelType w:val="hybridMultilevel"/>
    <w:tmpl w:val="40D81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727361"/>
    <w:multiLevelType w:val="hybridMultilevel"/>
    <w:tmpl w:val="2C90D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6E2217"/>
    <w:multiLevelType w:val="hybridMultilevel"/>
    <w:tmpl w:val="0706B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1E5DE0"/>
    <w:multiLevelType w:val="hybridMultilevel"/>
    <w:tmpl w:val="5B64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4"/>
  </w:num>
  <w:num w:numId="6">
    <w:abstractNumId w:val="5"/>
  </w:num>
  <w:num w:numId="7">
    <w:abstractNumId w:val="9"/>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CEA"/>
    <w:rsid w:val="0008648D"/>
    <w:rsid w:val="00086C97"/>
    <w:rsid w:val="000A511D"/>
    <w:rsid w:val="00117DFC"/>
    <w:rsid w:val="0012733E"/>
    <w:rsid w:val="00270094"/>
    <w:rsid w:val="002919EB"/>
    <w:rsid w:val="00326077"/>
    <w:rsid w:val="003772BF"/>
    <w:rsid w:val="003C1998"/>
    <w:rsid w:val="003D105A"/>
    <w:rsid w:val="003E254C"/>
    <w:rsid w:val="003F5E97"/>
    <w:rsid w:val="00411BA1"/>
    <w:rsid w:val="004A7E65"/>
    <w:rsid w:val="004F4F74"/>
    <w:rsid w:val="00515B1E"/>
    <w:rsid w:val="00547C8D"/>
    <w:rsid w:val="005849C2"/>
    <w:rsid w:val="00595630"/>
    <w:rsid w:val="005C6A4F"/>
    <w:rsid w:val="00695F63"/>
    <w:rsid w:val="006E6CEA"/>
    <w:rsid w:val="007503A9"/>
    <w:rsid w:val="00750BC3"/>
    <w:rsid w:val="007600DF"/>
    <w:rsid w:val="00797217"/>
    <w:rsid w:val="007A4790"/>
    <w:rsid w:val="00815198"/>
    <w:rsid w:val="00860BE8"/>
    <w:rsid w:val="00871CB2"/>
    <w:rsid w:val="00886F45"/>
    <w:rsid w:val="00891C7A"/>
    <w:rsid w:val="008A0D89"/>
    <w:rsid w:val="008B1F7D"/>
    <w:rsid w:val="00901078"/>
    <w:rsid w:val="00956532"/>
    <w:rsid w:val="009712F2"/>
    <w:rsid w:val="009A4779"/>
    <w:rsid w:val="00A4571B"/>
    <w:rsid w:val="00B2428F"/>
    <w:rsid w:val="00B36016"/>
    <w:rsid w:val="00B54059"/>
    <w:rsid w:val="00B5693A"/>
    <w:rsid w:val="00B8453B"/>
    <w:rsid w:val="00B8673C"/>
    <w:rsid w:val="00BB4B75"/>
    <w:rsid w:val="00C96905"/>
    <w:rsid w:val="00CB4585"/>
    <w:rsid w:val="00CC2B8D"/>
    <w:rsid w:val="00CC4C61"/>
    <w:rsid w:val="00CD5445"/>
    <w:rsid w:val="00D23D68"/>
    <w:rsid w:val="00D7242B"/>
    <w:rsid w:val="00DA25C7"/>
    <w:rsid w:val="00E35DE4"/>
    <w:rsid w:val="00E54F58"/>
    <w:rsid w:val="00E753A7"/>
    <w:rsid w:val="00E826E0"/>
    <w:rsid w:val="00EA6DFB"/>
    <w:rsid w:val="00F250CD"/>
    <w:rsid w:val="00F44ADA"/>
    <w:rsid w:val="00F5567C"/>
    <w:rsid w:val="00FA5389"/>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6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A25C7"/>
  </w:style>
  <w:style w:type="paragraph" w:styleId="ListParagraph">
    <w:name w:val="List Paragraph"/>
    <w:basedOn w:val="Normal"/>
    <w:uiPriority w:val="99"/>
    <w:qFormat/>
    <w:rsid w:val="00A45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12</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46</cp:revision>
  <cp:lastPrinted>2016-10-25T21:55:00Z</cp:lastPrinted>
  <dcterms:created xsi:type="dcterms:W3CDTF">2016-05-30T22:03:00Z</dcterms:created>
  <dcterms:modified xsi:type="dcterms:W3CDTF">2018-05-01T21:57:00Z</dcterms:modified>
</cp:coreProperties>
</file>