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8E36" w14:textId="6D535C02" w:rsidR="00C75EB3" w:rsidRDefault="005E7CC2">
      <w:pPr>
        <w:pStyle w:val="BodyText"/>
        <w:ind w:left="108"/>
        <w:rPr>
          <w:sz w:val="20"/>
        </w:rPr>
      </w:pPr>
      <w:r>
        <w:rPr>
          <w:noProof/>
          <w:sz w:val="20"/>
        </w:rPr>
        <mc:AlternateContent>
          <mc:Choice Requires="wpg">
            <w:drawing>
              <wp:inline distT="0" distB="0" distL="0" distR="0" wp14:anchorId="43CAD538" wp14:editId="5545AEE5">
                <wp:extent cx="5876925" cy="847725"/>
                <wp:effectExtent l="5080" t="0" r="4445" b="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847725"/>
                          <a:chOff x="0" y="0"/>
                          <a:chExt cx="9255" cy="1335"/>
                        </a:xfrm>
                      </wpg:grpSpPr>
                      <wps:wsp>
                        <wps:cNvPr id="13" name="Line 13"/>
                        <wps:cNvCnPr>
                          <a:cxnSpLocks noChangeShapeType="1"/>
                        </wps:cNvCnPr>
                        <wps:spPr bwMode="auto">
                          <a:xfrm>
                            <a:off x="0" y="1327"/>
                            <a:ext cx="16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1649" y="1327"/>
                            <a:ext cx="25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4200" y="1327"/>
                            <a:ext cx="505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3" y="0"/>
                            <a:ext cx="1401" cy="1320"/>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9"/>
                        <wps:cNvSpPr txBox="1">
                          <a:spLocks noChangeArrowheads="1"/>
                        </wps:cNvSpPr>
                        <wps:spPr bwMode="auto">
                          <a:xfrm>
                            <a:off x="0" y="0"/>
                            <a:ext cx="9255" cy="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D6253" w14:textId="77777777" w:rsidR="00C75EB3" w:rsidRDefault="00C75EB3">
                              <w:pPr>
                                <w:spacing w:before="2"/>
                                <w:rPr>
                                  <w:sz w:val="26"/>
                                </w:rPr>
                              </w:pPr>
                            </w:p>
                            <w:p w14:paraId="0B71FE85" w14:textId="77777777" w:rsidR="00C75EB3" w:rsidRDefault="001720D9">
                              <w:pPr>
                                <w:ind w:left="1820" w:right="5194"/>
                                <w:jc w:val="center"/>
                                <w:rPr>
                                  <w:rFonts w:ascii="Arial"/>
                                  <w:sz w:val="20"/>
                                </w:rPr>
                              </w:pPr>
                              <w:r>
                                <w:rPr>
                                  <w:rFonts w:ascii="Arial"/>
                                  <w:b/>
                                </w:rPr>
                                <w:t xml:space="preserve">Ministry of Education </w:t>
                              </w:r>
                              <w:r>
                                <w:rPr>
                                  <w:rFonts w:ascii="Arial"/>
                                  <w:sz w:val="20"/>
                                </w:rPr>
                                <w:t>Office of the Inspector of Independent Schools</w:t>
                              </w:r>
                            </w:p>
                          </w:txbxContent>
                        </wps:txbx>
                        <wps:bodyPr rot="0" vert="horz" wrap="square" lIns="0" tIns="0" rIns="0" bIns="0" anchor="t" anchorCtr="0" upright="1">
                          <a:noAutofit/>
                        </wps:bodyPr>
                      </wps:wsp>
                    </wpg:wgp>
                  </a:graphicData>
                </a:graphic>
              </wp:inline>
            </w:drawing>
          </mc:Choice>
          <mc:Fallback>
            <w:pict>
              <v:group w14:anchorId="43CAD538" id="Group 8" o:spid="_x0000_s1026" style="width:462.75pt;height:66.75pt;mso-position-horizontal-relative:char;mso-position-vertical-relative:line" coordsize="9255,1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">
                <v:line id="Line 13" o:spid="_x0000_s1027" style="position:absolute;visibility:visible;mso-wrap-style:square" from="0,1327" to="1663,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12" o:spid="_x0000_s1028" style="position:absolute;visibility:visible;mso-wrap-style:square" from="1649,1327" to="4214,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1" o:spid="_x0000_s1029" style="position:absolute;visibility:visible;mso-wrap-style:square" from="4200,1327" to="9254,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123;width:1401;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9" o:spid="_x0000_s1031" type="#_x0000_t202" style="position:absolute;width:925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BBD6253" w14:textId="77777777" w:rsidR="00C75EB3" w:rsidRDefault="00C75EB3">
                        <w:pPr>
                          <w:spacing w:before="2"/>
                          <w:rPr>
                            <w:sz w:val="26"/>
                          </w:rPr>
                        </w:pPr>
                      </w:p>
                      <w:p w14:paraId="0B71FE85" w14:textId="77777777" w:rsidR="00C75EB3" w:rsidRDefault="001720D9">
                        <w:pPr>
                          <w:ind w:left="1820" w:right="5194"/>
                          <w:jc w:val="center"/>
                          <w:rPr>
                            <w:rFonts w:ascii="Arial"/>
                            <w:sz w:val="20"/>
                          </w:rPr>
                        </w:pPr>
                        <w:r>
                          <w:rPr>
                            <w:rFonts w:ascii="Arial"/>
                            <w:b/>
                          </w:rPr>
                          <w:t xml:space="preserve">Ministry of Education </w:t>
                        </w:r>
                        <w:r>
                          <w:rPr>
                            <w:rFonts w:ascii="Arial"/>
                            <w:sz w:val="20"/>
                          </w:rPr>
                          <w:t>Office of the Inspector of Independent Schools</w:t>
                        </w:r>
                      </w:p>
                    </w:txbxContent>
                  </v:textbox>
                </v:shape>
                <w10:anchorlock/>
              </v:group>
            </w:pict>
          </mc:Fallback>
        </mc:AlternateContent>
      </w:r>
    </w:p>
    <w:p w14:paraId="73D37E9D" w14:textId="77777777" w:rsidR="00C75EB3" w:rsidRDefault="00C75EB3">
      <w:pPr>
        <w:pStyle w:val="BodyText"/>
        <w:spacing w:before="3"/>
        <w:rPr>
          <w:sz w:val="23"/>
        </w:rPr>
      </w:pPr>
    </w:p>
    <w:p w14:paraId="13AD3470" w14:textId="77777777" w:rsidR="00C75EB3" w:rsidRDefault="001720D9">
      <w:pPr>
        <w:pStyle w:val="Heading2"/>
        <w:spacing w:before="90"/>
        <w:ind w:left="872" w:right="796"/>
        <w:jc w:val="center"/>
      </w:pPr>
      <w:r>
        <w:t>STUDENT RECORDS</w:t>
      </w:r>
    </w:p>
    <w:p w14:paraId="76C179A3" w14:textId="40D0B4F1" w:rsidR="00C75EB3" w:rsidRDefault="001720D9">
      <w:pPr>
        <w:spacing w:before="118"/>
        <w:ind w:left="995"/>
        <w:rPr>
          <w:b/>
          <w:sz w:val="19"/>
        </w:rPr>
      </w:pPr>
      <w:r>
        <w:rPr>
          <w:b/>
          <w:sz w:val="24"/>
        </w:rPr>
        <w:t>R</w:t>
      </w:r>
      <w:r>
        <w:rPr>
          <w:b/>
          <w:sz w:val="19"/>
        </w:rPr>
        <w:t xml:space="preserve">EQUIREMENTS AND </w:t>
      </w:r>
      <w:r>
        <w:rPr>
          <w:b/>
          <w:sz w:val="24"/>
        </w:rPr>
        <w:t>B</w:t>
      </w:r>
      <w:r>
        <w:rPr>
          <w:b/>
          <w:sz w:val="19"/>
        </w:rPr>
        <w:t xml:space="preserve">EST </w:t>
      </w:r>
      <w:r>
        <w:rPr>
          <w:b/>
          <w:sz w:val="24"/>
        </w:rPr>
        <w:t>P</w:t>
      </w:r>
      <w:r>
        <w:rPr>
          <w:b/>
          <w:sz w:val="19"/>
        </w:rPr>
        <w:t>RACTIC</w:t>
      </w:r>
      <w:r w:rsidR="009E69AE">
        <w:rPr>
          <w:b/>
          <w:sz w:val="19"/>
        </w:rPr>
        <w:t>E</w:t>
      </w:r>
      <w:r>
        <w:rPr>
          <w:b/>
          <w:sz w:val="19"/>
        </w:rPr>
        <w:t xml:space="preserve"> </w:t>
      </w:r>
      <w:r>
        <w:rPr>
          <w:b/>
          <w:sz w:val="24"/>
        </w:rPr>
        <w:t>G</w:t>
      </w:r>
      <w:r>
        <w:rPr>
          <w:b/>
          <w:sz w:val="19"/>
        </w:rPr>
        <w:t>UIDE</w:t>
      </w:r>
      <w:r>
        <w:rPr>
          <w:sz w:val="19"/>
        </w:rPr>
        <w:t>L</w:t>
      </w:r>
      <w:r>
        <w:rPr>
          <w:b/>
          <w:sz w:val="19"/>
        </w:rPr>
        <w:t>INES FOR INDEPENDENT SCHOOLS</w:t>
      </w:r>
    </w:p>
    <w:p w14:paraId="776450F5" w14:textId="77777777" w:rsidR="00C75EB3" w:rsidRDefault="00C75EB3">
      <w:pPr>
        <w:pStyle w:val="BodyText"/>
        <w:spacing w:before="3"/>
        <w:rPr>
          <w:b/>
        </w:rPr>
      </w:pPr>
    </w:p>
    <w:p w14:paraId="5E82B2D3" w14:textId="043B3CD9" w:rsidR="00C75EB3" w:rsidRDefault="001720D9">
      <w:pPr>
        <w:ind w:left="877" w:right="796"/>
        <w:jc w:val="center"/>
        <w:rPr>
          <w:b/>
          <w:sz w:val="23"/>
        </w:rPr>
      </w:pPr>
      <w:r>
        <w:rPr>
          <w:b/>
          <w:sz w:val="23"/>
        </w:rPr>
        <w:t>Developed in consultation with the Federation of Independent School Associations June 2012</w:t>
      </w:r>
      <w:r w:rsidR="00F92328">
        <w:rPr>
          <w:b/>
          <w:sz w:val="23"/>
        </w:rPr>
        <w:t xml:space="preserve"> (Updated </w:t>
      </w:r>
      <w:r w:rsidR="00F92328">
        <w:rPr>
          <w:b/>
          <w:sz w:val="23"/>
        </w:rPr>
        <w:t>July 2021)</w:t>
      </w:r>
    </w:p>
    <w:p w14:paraId="5713312D" w14:textId="77777777" w:rsidR="00C75EB3" w:rsidRDefault="00C75EB3">
      <w:pPr>
        <w:pStyle w:val="BodyText"/>
        <w:rPr>
          <w:b/>
          <w:sz w:val="28"/>
        </w:rPr>
      </w:pPr>
    </w:p>
    <w:p w14:paraId="1652741A" w14:textId="77777777" w:rsidR="00C75EB3" w:rsidRDefault="001720D9">
      <w:pPr>
        <w:ind w:left="220"/>
        <w:rPr>
          <w:b/>
          <w:sz w:val="19"/>
        </w:rPr>
      </w:pPr>
      <w:r>
        <w:rPr>
          <w:b/>
          <w:sz w:val="19"/>
        </w:rPr>
        <w:t>PREAMBLE</w:t>
      </w:r>
    </w:p>
    <w:p w14:paraId="743CBA5F" w14:textId="77777777" w:rsidR="00C75EB3" w:rsidRDefault="00C75EB3">
      <w:pPr>
        <w:pStyle w:val="BodyText"/>
        <w:spacing w:before="8"/>
        <w:rPr>
          <w:b/>
        </w:rPr>
      </w:pPr>
    </w:p>
    <w:p w14:paraId="58C6BFCD" w14:textId="77777777" w:rsidR="00C75EB3" w:rsidRDefault="001720D9">
      <w:pPr>
        <w:pStyle w:val="BodyText"/>
        <w:ind w:left="220" w:right="266"/>
        <w:jc w:val="both"/>
      </w:pPr>
      <w:r>
        <w:t>This document is provided to assist independent schools in formulating policies and developing best practices for student records in relation to collection, storage, confidentiality, and access, in accordance with the Personal Information Protection Act (PIPA).</w:t>
      </w:r>
    </w:p>
    <w:p w14:paraId="5BB90DE3" w14:textId="77777777" w:rsidR="00C75EB3" w:rsidRDefault="00C75EB3">
      <w:pPr>
        <w:pStyle w:val="BodyText"/>
        <w:spacing w:before="3"/>
      </w:pPr>
    </w:p>
    <w:p w14:paraId="6556A550" w14:textId="77777777" w:rsidR="00C75EB3" w:rsidRDefault="001720D9">
      <w:pPr>
        <w:ind w:left="220"/>
        <w:rPr>
          <w:b/>
          <w:sz w:val="19"/>
        </w:rPr>
      </w:pPr>
      <w:r>
        <w:rPr>
          <w:b/>
          <w:sz w:val="24"/>
        </w:rPr>
        <w:t>I</w:t>
      </w:r>
      <w:r>
        <w:rPr>
          <w:b/>
          <w:sz w:val="19"/>
        </w:rPr>
        <w:t>NTRODUCTION</w:t>
      </w:r>
    </w:p>
    <w:p w14:paraId="4810E4D3" w14:textId="77777777" w:rsidR="00C75EB3" w:rsidRDefault="00C75EB3">
      <w:pPr>
        <w:pStyle w:val="BodyText"/>
        <w:spacing w:before="9"/>
        <w:rPr>
          <w:b/>
          <w:sz w:val="23"/>
        </w:rPr>
      </w:pPr>
    </w:p>
    <w:p w14:paraId="4B2748AB" w14:textId="77777777" w:rsidR="00C75EB3" w:rsidRDefault="001720D9">
      <w:pPr>
        <w:pStyle w:val="BodyText"/>
        <w:ind w:left="219" w:right="303"/>
      </w:pPr>
      <w:r>
        <w:t xml:space="preserve">Independent school authorities are well served by policies and practices regarding student records. Such policies and practices will benefit independent school students, parents, office staff, </w:t>
      </w:r>
      <w:proofErr w:type="gramStart"/>
      <w:r>
        <w:t>administrators</w:t>
      </w:r>
      <w:proofErr w:type="gramEnd"/>
      <w:r>
        <w:t xml:space="preserve"> and authorities by providing guidance for the collection of information and its storage, use, transfer, and protection. Legal and public expectations regarding the confidentiality, disclosure and transfer of school student records are increasing, as well as societal concerns regarding school record keeping and storage.</w:t>
      </w:r>
    </w:p>
    <w:p w14:paraId="3D1BB60B" w14:textId="77777777" w:rsidR="00C75EB3" w:rsidRDefault="00C75EB3">
      <w:pPr>
        <w:pStyle w:val="BodyText"/>
        <w:spacing w:before="10"/>
        <w:rPr>
          <w:sz w:val="23"/>
        </w:rPr>
      </w:pPr>
    </w:p>
    <w:p w14:paraId="6B238961" w14:textId="77777777" w:rsidR="00C75EB3" w:rsidRDefault="001720D9">
      <w:pPr>
        <w:pStyle w:val="BodyText"/>
        <w:spacing w:before="1"/>
        <w:ind w:left="219" w:right="1103"/>
      </w:pPr>
      <w:r>
        <w:t>The Independent School Act (section 6.1), sections 9 and 10 of the Independent School Regulation (the Regulation), and the Student Records Order (I 1/07)</w:t>
      </w:r>
    </w:p>
    <w:p w14:paraId="4D5A2FB8" w14:textId="77777777" w:rsidR="00C75EB3" w:rsidRDefault="001720D9">
      <w:pPr>
        <w:pStyle w:val="BodyText"/>
        <w:ind w:left="220" w:right="409"/>
      </w:pPr>
      <w:r>
        <w:t>&lt;</w:t>
      </w:r>
      <w:hyperlink r:id="rId9">
        <w:r>
          <w:rPr>
            <w:color w:val="0000FF"/>
            <w:u w:val="single" w:color="0000FF"/>
          </w:rPr>
          <w:t>http://www.bced.gov.bc.ca/legislation/schoollaw/k/i1-07.pdf</w:t>
        </w:r>
      </w:hyperlink>
      <w:r>
        <w:t>&gt; (the Order) provide a legal framework for student records on which an independent school can base policies and practices regarding student records.</w:t>
      </w:r>
    </w:p>
    <w:p w14:paraId="17E58BD3" w14:textId="77777777" w:rsidR="00C75EB3" w:rsidRDefault="00C75EB3">
      <w:pPr>
        <w:pStyle w:val="BodyText"/>
        <w:spacing w:before="11"/>
        <w:rPr>
          <w:sz w:val="23"/>
        </w:rPr>
      </w:pPr>
    </w:p>
    <w:p w14:paraId="5C31D94B" w14:textId="77777777" w:rsidR="00C75EB3" w:rsidRDefault="001720D9">
      <w:pPr>
        <w:pStyle w:val="BodyText"/>
        <w:ind w:left="219" w:right="223"/>
      </w:pPr>
      <w:r>
        <w:t xml:space="preserve">Section 9(2)(a) of the Regulation obliges independent school authorities to establish written procedures regarding the storage, </w:t>
      </w:r>
      <w:proofErr w:type="gramStart"/>
      <w:r>
        <w:t>retrieval</w:t>
      </w:r>
      <w:proofErr w:type="gramEnd"/>
      <w:r>
        <w:t xml:space="preserve"> and appropriate use of student records. The establishment of the procedures is subject to the requirements of the Order. To assist independent school authorities with their responsibility to ensure that student record information is handled appropriately, the Inspector of Independent Schools, in consultation with the Federation of Independent School Associations (FISA), has developed this document, which suggests necessary content and best practices guidelines.</w:t>
      </w:r>
    </w:p>
    <w:p w14:paraId="7F6A028F" w14:textId="77777777" w:rsidR="00C75EB3" w:rsidRDefault="00C75EB3">
      <w:pPr>
        <w:pStyle w:val="BodyText"/>
        <w:spacing w:before="3"/>
      </w:pPr>
    </w:p>
    <w:p w14:paraId="20F132DE" w14:textId="77777777" w:rsidR="00C75EB3" w:rsidRDefault="001720D9">
      <w:pPr>
        <w:pStyle w:val="Heading2"/>
        <w:ind w:left="219" w:right="220"/>
      </w:pPr>
      <w:r>
        <w:t>These guidelines are not part of the Order; they are intended only as guidance. They are not intended to provide legal advice or to supplement or supplant legal advice received by an independent school concerning the requirements of PIPA and of other legal obligations. Ultimately, an independent school is responsible for compliance with these obligations.</w:t>
      </w:r>
    </w:p>
    <w:p w14:paraId="60393F7F" w14:textId="77777777" w:rsidR="00C75EB3" w:rsidRDefault="001720D9">
      <w:pPr>
        <w:ind w:left="219" w:right="141"/>
        <w:rPr>
          <w:b/>
          <w:sz w:val="24"/>
        </w:rPr>
      </w:pPr>
      <w:r>
        <w:rPr>
          <w:b/>
          <w:sz w:val="24"/>
        </w:rPr>
        <w:t>Adherence to the guidelines must be accompanied by any applicable adherence to the PIPA and it should be noted that the guidelines assume that adherence as well as assuming an</w:t>
      </w:r>
    </w:p>
    <w:p w14:paraId="0F45C49B" w14:textId="77777777" w:rsidR="00C75EB3" w:rsidRDefault="00C75EB3">
      <w:pPr>
        <w:rPr>
          <w:sz w:val="24"/>
        </w:rPr>
        <w:sectPr w:rsidR="00C75EB3">
          <w:footerReference w:type="default" r:id="rId10"/>
          <w:type w:val="continuous"/>
          <w:pgSz w:w="12240" w:h="15840"/>
          <w:pgMar w:top="1020" w:right="1300" w:bottom="920" w:left="1220" w:header="720" w:footer="723" w:gutter="0"/>
          <w:cols w:space="720"/>
        </w:sectPr>
      </w:pPr>
    </w:p>
    <w:p w14:paraId="02941D25" w14:textId="77777777" w:rsidR="00C75EB3" w:rsidRDefault="00C75EB3">
      <w:pPr>
        <w:pStyle w:val="BodyText"/>
        <w:spacing w:before="7"/>
        <w:rPr>
          <w:b/>
          <w:sz w:val="28"/>
        </w:rPr>
      </w:pPr>
    </w:p>
    <w:p w14:paraId="072EB5B7" w14:textId="77777777" w:rsidR="00C75EB3" w:rsidRDefault="001720D9">
      <w:pPr>
        <w:spacing w:before="90"/>
        <w:ind w:left="220" w:right="146"/>
        <w:rPr>
          <w:b/>
          <w:sz w:val="24"/>
        </w:rPr>
      </w:pPr>
      <w:r>
        <w:rPr>
          <w:b/>
          <w:sz w:val="24"/>
        </w:rPr>
        <w:t>understanding of the PIPA. These guidelines do not necessarily specify where the PIPA applies or how; for example, the guidelines assume that the appropriate consents have been obtained wherever consent is required. While efforts have been made to align these guidelines with PIPA, the guidelines do not relieve independent schools of the need to diligently ensure compliance with their obligations.</w:t>
      </w:r>
    </w:p>
    <w:p w14:paraId="25FDD379" w14:textId="77777777" w:rsidR="00C75EB3" w:rsidRDefault="00C75EB3">
      <w:pPr>
        <w:pStyle w:val="BodyText"/>
        <w:spacing w:before="8"/>
        <w:rPr>
          <w:b/>
          <w:sz w:val="25"/>
        </w:rPr>
      </w:pPr>
    </w:p>
    <w:p w14:paraId="15A696F3" w14:textId="77777777" w:rsidR="00C75EB3" w:rsidRDefault="001720D9">
      <w:pPr>
        <w:pStyle w:val="BodyText"/>
        <w:ind w:left="220"/>
      </w:pPr>
      <w:r>
        <w:t>General information on PIPA may be found at:</w:t>
      </w:r>
    </w:p>
    <w:p w14:paraId="32F9B63E" w14:textId="77777777" w:rsidR="00C75EB3" w:rsidRDefault="00C75EB3">
      <w:pPr>
        <w:pStyle w:val="BodyText"/>
      </w:pPr>
    </w:p>
    <w:p w14:paraId="30D12F12" w14:textId="77777777" w:rsidR="00C75EB3" w:rsidRDefault="002C75C8">
      <w:pPr>
        <w:pStyle w:val="BodyText"/>
        <w:ind w:left="220" w:right="3339"/>
      </w:pPr>
      <w:hyperlink r:id="rId11">
        <w:r w:rsidR="001720D9">
          <w:rPr>
            <w:color w:val="0000FF"/>
            <w:u w:val="single" w:color="0000FF"/>
          </w:rPr>
          <w:t>http://www.oipc.bc.ca/tools-guidance/guidance-documents.aspx</w:t>
        </w:r>
      </w:hyperlink>
      <w:r w:rsidR="001720D9">
        <w:rPr>
          <w:color w:val="0000FF"/>
        </w:rPr>
        <w:t xml:space="preserve"> </w:t>
      </w:r>
      <w:hyperlink r:id="rId12">
        <w:r w:rsidR="001720D9">
          <w:rPr>
            <w:color w:val="0000FF"/>
            <w:u w:val="single" w:color="0000FF"/>
          </w:rPr>
          <w:t>http://www.oipc.bc.ca/for-private-organizations.aspx</w:t>
        </w:r>
      </w:hyperlink>
    </w:p>
    <w:p w14:paraId="64078CC2" w14:textId="77777777" w:rsidR="00C75EB3" w:rsidRDefault="00C75EB3">
      <w:pPr>
        <w:pStyle w:val="BodyText"/>
        <w:spacing w:before="4"/>
        <w:rPr>
          <w:sz w:val="16"/>
        </w:rPr>
      </w:pPr>
    </w:p>
    <w:p w14:paraId="10AFCE0D" w14:textId="77777777" w:rsidR="00C75EB3" w:rsidRDefault="001720D9">
      <w:pPr>
        <w:pStyle w:val="Heading2"/>
        <w:spacing w:before="90"/>
      </w:pPr>
      <w:r>
        <w:t>PERSONAL INFORMATION PROTECTION ACT (PIPA)</w:t>
      </w:r>
    </w:p>
    <w:p w14:paraId="4380832B" w14:textId="77777777" w:rsidR="00C75EB3" w:rsidRDefault="00C75EB3">
      <w:pPr>
        <w:pStyle w:val="BodyText"/>
        <w:spacing w:before="9"/>
        <w:rPr>
          <w:b/>
          <w:sz w:val="23"/>
        </w:rPr>
      </w:pPr>
    </w:p>
    <w:p w14:paraId="3434D62C" w14:textId="77777777" w:rsidR="00C75EB3" w:rsidRDefault="001720D9">
      <w:pPr>
        <w:pStyle w:val="BodyText"/>
        <w:ind w:left="220"/>
      </w:pPr>
      <w:r>
        <w:t>PIPA came into effect on January 1, 2004. Three basic principles in PIPA are:</w:t>
      </w:r>
    </w:p>
    <w:p w14:paraId="6A092FBF" w14:textId="77777777" w:rsidR="00C75EB3" w:rsidRDefault="00C75EB3">
      <w:pPr>
        <w:pStyle w:val="BodyText"/>
      </w:pPr>
    </w:p>
    <w:p w14:paraId="7D79A373" w14:textId="77777777" w:rsidR="00C75EB3" w:rsidRDefault="001720D9">
      <w:pPr>
        <w:pStyle w:val="ListParagraph"/>
        <w:numPr>
          <w:ilvl w:val="0"/>
          <w:numId w:val="13"/>
        </w:numPr>
        <w:tabs>
          <w:tab w:val="left" w:pos="1241"/>
        </w:tabs>
        <w:ind w:right="338" w:hanging="279"/>
        <w:rPr>
          <w:sz w:val="24"/>
        </w:rPr>
      </w:pPr>
      <w:r>
        <w:rPr>
          <w:sz w:val="24"/>
        </w:rPr>
        <w:t xml:space="preserve">Independent school authorities must not collect, </w:t>
      </w:r>
      <w:proofErr w:type="gramStart"/>
      <w:r>
        <w:rPr>
          <w:sz w:val="24"/>
        </w:rPr>
        <w:t>use</w:t>
      </w:r>
      <w:proofErr w:type="gramEnd"/>
      <w:r>
        <w:rPr>
          <w:sz w:val="24"/>
        </w:rPr>
        <w:t xml:space="preserve"> or disclose personal information without the consent of the individual (unless otherwise permitted under</w:t>
      </w:r>
      <w:r>
        <w:rPr>
          <w:spacing w:val="-9"/>
          <w:sz w:val="24"/>
        </w:rPr>
        <w:t xml:space="preserve"> </w:t>
      </w:r>
      <w:r>
        <w:rPr>
          <w:sz w:val="24"/>
        </w:rPr>
        <w:t>PIPA).</w:t>
      </w:r>
    </w:p>
    <w:p w14:paraId="3E8076A7" w14:textId="77777777" w:rsidR="00C75EB3" w:rsidRDefault="001720D9">
      <w:pPr>
        <w:pStyle w:val="ListParagraph"/>
        <w:numPr>
          <w:ilvl w:val="0"/>
          <w:numId w:val="13"/>
        </w:numPr>
        <w:tabs>
          <w:tab w:val="left" w:pos="1240"/>
        </w:tabs>
        <w:ind w:right="290" w:hanging="279"/>
        <w:rPr>
          <w:sz w:val="24"/>
        </w:rPr>
      </w:pPr>
      <w:r>
        <w:rPr>
          <w:sz w:val="24"/>
        </w:rPr>
        <w:t>On or before collecting personal information about an individual from the individual, independent school authorities must disclose to the individual verbally or in writing the purposes for the collection and, on request, contact</w:t>
      </w:r>
      <w:r>
        <w:rPr>
          <w:spacing w:val="-5"/>
          <w:sz w:val="24"/>
        </w:rPr>
        <w:t xml:space="preserve"> </w:t>
      </w:r>
      <w:r>
        <w:rPr>
          <w:sz w:val="24"/>
        </w:rPr>
        <w:t>information.</w:t>
      </w:r>
    </w:p>
    <w:p w14:paraId="6154B284" w14:textId="77777777" w:rsidR="00C75EB3" w:rsidRDefault="001720D9">
      <w:pPr>
        <w:pStyle w:val="ListParagraph"/>
        <w:numPr>
          <w:ilvl w:val="0"/>
          <w:numId w:val="13"/>
        </w:numPr>
        <w:tabs>
          <w:tab w:val="left" w:pos="1241"/>
        </w:tabs>
        <w:spacing w:before="1"/>
        <w:ind w:right="273" w:hanging="279"/>
        <w:rPr>
          <w:sz w:val="24"/>
        </w:rPr>
      </w:pPr>
      <w:r>
        <w:rPr>
          <w:sz w:val="24"/>
        </w:rPr>
        <w:t xml:space="preserve">Independent school authorities may only collect, </w:t>
      </w:r>
      <w:proofErr w:type="gramStart"/>
      <w:r>
        <w:rPr>
          <w:sz w:val="24"/>
        </w:rPr>
        <w:t>use</w:t>
      </w:r>
      <w:proofErr w:type="gramEnd"/>
      <w:r>
        <w:rPr>
          <w:sz w:val="24"/>
        </w:rPr>
        <w:t xml:space="preserve"> or disclose personal </w:t>
      </w:r>
      <w:r>
        <w:rPr>
          <w:spacing w:val="-3"/>
          <w:sz w:val="24"/>
        </w:rPr>
        <w:t xml:space="preserve">information </w:t>
      </w:r>
      <w:r>
        <w:rPr>
          <w:sz w:val="24"/>
        </w:rPr>
        <w:t>for the purposes that a reasonable person would consider appropriate in the circumstances and that fulfill the purposes the independent school disclosed or are otherwise permitted under</w:t>
      </w:r>
      <w:r>
        <w:rPr>
          <w:spacing w:val="-1"/>
          <w:sz w:val="24"/>
        </w:rPr>
        <w:t xml:space="preserve"> </w:t>
      </w:r>
      <w:r>
        <w:rPr>
          <w:sz w:val="24"/>
        </w:rPr>
        <w:t>PIPA.</w:t>
      </w:r>
    </w:p>
    <w:p w14:paraId="09516798" w14:textId="77777777" w:rsidR="00C75EB3" w:rsidRDefault="00C75EB3">
      <w:pPr>
        <w:pStyle w:val="BodyText"/>
        <w:spacing w:before="11"/>
        <w:rPr>
          <w:sz w:val="23"/>
        </w:rPr>
      </w:pPr>
    </w:p>
    <w:p w14:paraId="12FFEC71" w14:textId="77777777" w:rsidR="00C75EB3" w:rsidRDefault="001720D9">
      <w:pPr>
        <w:pStyle w:val="BodyText"/>
        <w:ind w:left="836"/>
      </w:pPr>
      <w:r>
        <w:t xml:space="preserve">(See also </w:t>
      </w:r>
      <w:hyperlink r:id="rId13">
        <w:r>
          <w:rPr>
            <w:color w:val="0000FF"/>
            <w:u w:val="single" w:color="0000FF"/>
          </w:rPr>
          <w:t>http://www.bced.gov.bc.ca/independentschools/is_resources/pipa_act.htm</w:t>
        </w:r>
        <w:r>
          <w:t>)</w:t>
        </w:r>
      </w:hyperlink>
    </w:p>
    <w:p w14:paraId="7F1E63B1" w14:textId="77777777" w:rsidR="00C75EB3" w:rsidRDefault="00C75EB3">
      <w:pPr>
        <w:pStyle w:val="BodyText"/>
      </w:pPr>
    </w:p>
    <w:p w14:paraId="4BE389CA" w14:textId="77777777" w:rsidR="00C75EB3" w:rsidRDefault="001720D9">
      <w:pPr>
        <w:pStyle w:val="BodyText"/>
        <w:ind w:left="219" w:right="523"/>
      </w:pPr>
      <w:r>
        <w:t xml:space="preserve">Under PIPA, students, </w:t>
      </w:r>
      <w:proofErr w:type="gramStart"/>
      <w:r>
        <w:t>parents</w:t>
      </w:r>
      <w:proofErr w:type="gramEnd"/>
      <w:r>
        <w:t xml:space="preserve"> and employees have the right to access their own personal information held by independent schools. Furthermore, under PIPA, a parent or guardian of a minor may exercise the rights of the minor to access personal information of the minor if the minor is incapable of exercising this right under that section of PIPA. Moreover, the commissioner under PIPA can investigate complaints about independent school authorities' handling of personal information.</w:t>
      </w:r>
    </w:p>
    <w:p w14:paraId="7329FA66" w14:textId="77777777" w:rsidR="00C75EB3" w:rsidRDefault="00C75EB3">
      <w:pPr>
        <w:pStyle w:val="BodyText"/>
      </w:pPr>
    </w:p>
    <w:p w14:paraId="2C780A1A" w14:textId="77777777" w:rsidR="00C75EB3" w:rsidRDefault="001720D9">
      <w:pPr>
        <w:pStyle w:val="BodyText"/>
        <w:ind w:left="220" w:right="408"/>
      </w:pPr>
      <w:r>
        <w:t>In general, independent school authorities will have to take the following steps to comply with the legislation:</w:t>
      </w:r>
    </w:p>
    <w:p w14:paraId="1428426B" w14:textId="77777777" w:rsidR="00C75EB3" w:rsidRDefault="001720D9">
      <w:pPr>
        <w:pStyle w:val="ListParagraph"/>
        <w:numPr>
          <w:ilvl w:val="0"/>
          <w:numId w:val="12"/>
        </w:numPr>
        <w:tabs>
          <w:tab w:val="left" w:pos="939"/>
          <w:tab w:val="left" w:pos="940"/>
        </w:tabs>
        <w:spacing w:before="1" w:line="293" w:lineRule="exact"/>
        <w:rPr>
          <w:sz w:val="24"/>
        </w:rPr>
      </w:pPr>
      <w:r>
        <w:rPr>
          <w:color w:val="333333"/>
          <w:sz w:val="24"/>
        </w:rPr>
        <w:t>designate one or more individual(s) to be responsible for compliance with</w:t>
      </w:r>
      <w:r>
        <w:rPr>
          <w:color w:val="333333"/>
          <w:spacing w:val="-3"/>
          <w:sz w:val="24"/>
        </w:rPr>
        <w:t xml:space="preserve"> </w:t>
      </w:r>
      <w:proofErr w:type="gramStart"/>
      <w:r>
        <w:rPr>
          <w:color w:val="333333"/>
          <w:sz w:val="24"/>
        </w:rPr>
        <w:t>PIPA;</w:t>
      </w:r>
      <w:proofErr w:type="gramEnd"/>
    </w:p>
    <w:p w14:paraId="6788B479" w14:textId="77777777" w:rsidR="00C75EB3" w:rsidRDefault="001720D9">
      <w:pPr>
        <w:pStyle w:val="ListParagraph"/>
        <w:numPr>
          <w:ilvl w:val="0"/>
          <w:numId w:val="12"/>
        </w:numPr>
        <w:tabs>
          <w:tab w:val="left" w:pos="939"/>
          <w:tab w:val="left" w:pos="940"/>
        </w:tabs>
        <w:ind w:right="140"/>
        <w:rPr>
          <w:sz w:val="24"/>
        </w:rPr>
      </w:pPr>
      <w:r>
        <w:rPr>
          <w:color w:val="333333"/>
          <w:sz w:val="24"/>
        </w:rPr>
        <w:t xml:space="preserve">develop and follow policies and practices </w:t>
      </w:r>
      <w:proofErr w:type="gramStart"/>
      <w:r>
        <w:rPr>
          <w:color w:val="333333"/>
          <w:sz w:val="24"/>
        </w:rPr>
        <w:t>in order to</w:t>
      </w:r>
      <w:proofErr w:type="gramEnd"/>
      <w:r>
        <w:rPr>
          <w:color w:val="333333"/>
          <w:sz w:val="24"/>
        </w:rPr>
        <w:t xml:space="preserve"> meet the obligations under PIPA and make these available to students, parents and employees;</w:t>
      </w:r>
      <w:r>
        <w:rPr>
          <w:color w:val="333333"/>
          <w:spacing w:val="-5"/>
          <w:sz w:val="24"/>
        </w:rPr>
        <w:t xml:space="preserve"> </w:t>
      </w:r>
      <w:r>
        <w:rPr>
          <w:color w:val="333333"/>
          <w:sz w:val="24"/>
        </w:rPr>
        <w:t>and</w:t>
      </w:r>
    </w:p>
    <w:p w14:paraId="0280693E" w14:textId="77777777" w:rsidR="00C75EB3" w:rsidRDefault="001720D9">
      <w:pPr>
        <w:pStyle w:val="ListParagraph"/>
        <w:numPr>
          <w:ilvl w:val="0"/>
          <w:numId w:val="12"/>
        </w:numPr>
        <w:tabs>
          <w:tab w:val="left" w:pos="939"/>
          <w:tab w:val="left" w:pos="940"/>
        </w:tabs>
        <w:rPr>
          <w:sz w:val="24"/>
        </w:rPr>
      </w:pPr>
      <w:r>
        <w:rPr>
          <w:color w:val="333333"/>
          <w:sz w:val="24"/>
        </w:rPr>
        <w:t>develop a process to respond to complaints regarding the application of</w:t>
      </w:r>
      <w:r>
        <w:rPr>
          <w:color w:val="333333"/>
          <w:spacing w:val="-12"/>
          <w:sz w:val="24"/>
        </w:rPr>
        <w:t xml:space="preserve"> </w:t>
      </w:r>
      <w:r>
        <w:rPr>
          <w:color w:val="333333"/>
          <w:sz w:val="24"/>
        </w:rPr>
        <w:t>PIPA.</w:t>
      </w:r>
    </w:p>
    <w:p w14:paraId="1352167D" w14:textId="77777777" w:rsidR="00C75EB3" w:rsidRDefault="00C75EB3">
      <w:pPr>
        <w:pStyle w:val="BodyText"/>
        <w:spacing w:before="9"/>
        <w:rPr>
          <w:sz w:val="23"/>
        </w:rPr>
      </w:pPr>
    </w:p>
    <w:p w14:paraId="4F357E45" w14:textId="77777777" w:rsidR="00C75EB3" w:rsidRDefault="001720D9">
      <w:pPr>
        <w:pStyle w:val="BodyText"/>
        <w:ind w:left="220" w:right="875"/>
      </w:pPr>
      <w:r>
        <w:t xml:space="preserve">Independent school authorities should meet with their legal counsel </w:t>
      </w:r>
      <w:proofErr w:type="gramStart"/>
      <w:r>
        <w:t>in order to</w:t>
      </w:r>
      <w:proofErr w:type="gramEnd"/>
      <w:r>
        <w:t xml:space="preserve"> review the legislation and the Order and to determine what steps to take to comply with them.</w:t>
      </w:r>
    </w:p>
    <w:p w14:paraId="523A0B23" w14:textId="77777777" w:rsidR="00C75EB3" w:rsidRDefault="00C75EB3">
      <w:pPr>
        <w:sectPr w:rsidR="00C75EB3">
          <w:headerReference w:type="default" r:id="rId14"/>
          <w:pgSz w:w="12240" w:h="15840"/>
          <w:pgMar w:top="1020" w:right="1300" w:bottom="920" w:left="1220" w:header="724" w:footer="723" w:gutter="0"/>
          <w:pgNumType w:start="2"/>
          <w:cols w:space="720"/>
        </w:sectPr>
      </w:pPr>
    </w:p>
    <w:p w14:paraId="17CA110A" w14:textId="77777777" w:rsidR="00C75EB3" w:rsidRDefault="00C75EB3">
      <w:pPr>
        <w:pStyle w:val="BodyText"/>
        <w:rPr>
          <w:sz w:val="20"/>
        </w:rPr>
      </w:pPr>
    </w:p>
    <w:p w14:paraId="3DFC5F82" w14:textId="77777777" w:rsidR="00C75EB3" w:rsidRDefault="00C75EB3">
      <w:pPr>
        <w:pStyle w:val="BodyText"/>
        <w:rPr>
          <w:sz w:val="20"/>
        </w:rPr>
      </w:pPr>
    </w:p>
    <w:p w14:paraId="15E8E4E2" w14:textId="77777777" w:rsidR="00C75EB3" w:rsidRDefault="00C75EB3">
      <w:pPr>
        <w:pStyle w:val="BodyText"/>
        <w:rPr>
          <w:sz w:val="20"/>
        </w:rPr>
      </w:pPr>
    </w:p>
    <w:p w14:paraId="22A15FBC" w14:textId="77777777" w:rsidR="00C75EB3" w:rsidRDefault="00C75EB3">
      <w:pPr>
        <w:pStyle w:val="BodyText"/>
        <w:spacing w:before="7"/>
        <w:rPr>
          <w:sz w:val="16"/>
        </w:rPr>
      </w:pPr>
    </w:p>
    <w:p w14:paraId="23E27A87" w14:textId="77777777" w:rsidR="00C75EB3" w:rsidRDefault="001720D9">
      <w:pPr>
        <w:pStyle w:val="Heading2"/>
        <w:spacing w:before="90"/>
        <w:ind w:left="2108"/>
      </w:pPr>
      <w:r>
        <w:t>STUDENT RECORD GUIDELINES COMPONENTS</w:t>
      </w:r>
    </w:p>
    <w:p w14:paraId="42834E9B" w14:textId="77777777" w:rsidR="00C75EB3" w:rsidRDefault="001720D9">
      <w:pPr>
        <w:pStyle w:val="BodyText"/>
        <w:spacing w:before="118"/>
        <w:ind w:left="219" w:right="197"/>
      </w:pPr>
      <w:r>
        <w:t>The term “student record” as defined in the Independent School Act and referenced in these guidelines refers to a record of information in written or electronic form in respect of a student, but it does not include a record prepared by a person if that person is the only person with access to that record. The “Permanent Student Record (PSR)” as defined in the Student Records Order is a specific subset of student records. While the PSR is distinguished from additional record items in this document, the on-site placement of the various student record items (e.g., whether records are housed in one or more folders and/or locations) is matter of each independent school’s local policies and procedures.</w:t>
      </w:r>
    </w:p>
    <w:p w14:paraId="426B67AD" w14:textId="77777777" w:rsidR="00C75EB3" w:rsidRDefault="00C75EB3">
      <w:pPr>
        <w:pStyle w:val="BodyText"/>
        <w:spacing w:before="5"/>
        <w:rPr>
          <w:sz w:val="34"/>
        </w:rPr>
      </w:pPr>
    </w:p>
    <w:p w14:paraId="2D7529BF" w14:textId="77777777" w:rsidR="00C75EB3" w:rsidRDefault="001720D9">
      <w:pPr>
        <w:pStyle w:val="BodyText"/>
        <w:ind w:left="220" w:right="190"/>
      </w:pPr>
      <w:r>
        <w:t>Schools should follow the Ministry of Education’s Form 1704 Completion Instructions (</w:t>
      </w:r>
      <w:hyperlink r:id="rId15">
        <w:r>
          <w:rPr>
            <w:color w:val="0000FF"/>
            <w:u w:val="single" w:color="0000FF"/>
          </w:rPr>
          <w:t>http://www.bced.gov.bc.ca/classroom_assessment/psr_instruct.htm</w:t>
        </w:r>
        <w:r>
          <w:t>).</w:t>
        </w:r>
      </w:hyperlink>
      <w:r>
        <w:t xml:space="preserve"> Of particular note are instructions regarding medical and legal alert inclusions and recording of achievement and attendance (if letter grades are not assigned in grades 4-9, a brief description of the student’s progress with reference to expected outcomes for students of that age/grade needs to be recorded on or attached to the 1704).</w:t>
      </w:r>
    </w:p>
    <w:p w14:paraId="02CF4C52" w14:textId="77777777" w:rsidR="00C75EB3" w:rsidRDefault="00C75EB3">
      <w:pPr>
        <w:pStyle w:val="BodyText"/>
      </w:pPr>
    </w:p>
    <w:p w14:paraId="65AFA7A6" w14:textId="77777777" w:rsidR="00C75EB3" w:rsidRDefault="001720D9">
      <w:pPr>
        <w:pStyle w:val="BodyText"/>
        <w:ind w:left="220"/>
      </w:pPr>
      <w:r>
        <w:t>These best practice guidelines contain four parts which address the following topics:</w:t>
      </w:r>
    </w:p>
    <w:p w14:paraId="1EBF7E8D" w14:textId="77777777" w:rsidR="00C75EB3" w:rsidRDefault="00C75EB3">
      <w:pPr>
        <w:pStyle w:val="BodyText"/>
        <w:spacing w:before="6"/>
      </w:pPr>
    </w:p>
    <w:p w14:paraId="33669947" w14:textId="77777777" w:rsidR="00C75EB3" w:rsidRDefault="001720D9">
      <w:pPr>
        <w:pStyle w:val="BodyText"/>
        <w:tabs>
          <w:tab w:val="left" w:pos="1659"/>
        </w:tabs>
        <w:spacing w:line="237" w:lineRule="auto"/>
        <w:ind w:left="1660" w:right="325" w:hanging="1440"/>
      </w:pPr>
      <w:r>
        <w:rPr>
          <w:b/>
          <w:sz w:val="28"/>
        </w:rPr>
        <w:t>PART</w:t>
      </w:r>
      <w:r>
        <w:rPr>
          <w:b/>
          <w:spacing w:val="-3"/>
          <w:sz w:val="28"/>
        </w:rPr>
        <w:t xml:space="preserve"> </w:t>
      </w:r>
      <w:r>
        <w:rPr>
          <w:b/>
          <w:sz w:val="28"/>
        </w:rPr>
        <w:t>I</w:t>
      </w:r>
      <w:r>
        <w:rPr>
          <w:b/>
          <w:sz w:val="28"/>
        </w:rPr>
        <w:tab/>
        <w:t xml:space="preserve">Permanent Student Record: </w:t>
      </w:r>
      <w:r>
        <w:t xml:space="preserve">required and optional contents; Form 1704 inclusions, completion, </w:t>
      </w:r>
      <w:proofErr w:type="gramStart"/>
      <w:r>
        <w:t>currency</w:t>
      </w:r>
      <w:proofErr w:type="gramEnd"/>
      <w:r>
        <w:t xml:space="preserve"> and format; transfer and retention. Items in the Permanent Student Record are transferable to new schools of</w:t>
      </w:r>
      <w:r>
        <w:rPr>
          <w:spacing w:val="-14"/>
        </w:rPr>
        <w:t xml:space="preserve"> </w:t>
      </w:r>
      <w:r>
        <w:t>record.</w:t>
      </w:r>
    </w:p>
    <w:p w14:paraId="0212F929" w14:textId="77777777" w:rsidR="00C75EB3" w:rsidRDefault="001720D9">
      <w:pPr>
        <w:pStyle w:val="BodyText"/>
        <w:spacing w:before="128" w:line="237" w:lineRule="auto"/>
        <w:ind w:left="1659" w:right="853" w:hanging="1440"/>
        <w:jc w:val="both"/>
      </w:pPr>
      <w:r>
        <w:rPr>
          <w:b/>
          <w:sz w:val="28"/>
        </w:rPr>
        <w:t xml:space="preserve">PART II Additional Student Record Items: </w:t>
      </w:r>
      <w:r>
        <w:t>required and optional contents; sensitive information. These items are NOT part of the Permanent Student Record (as described in PART I) and are NOT transferred to other schools.</w:t>
      </w:r>
    </w:p>
    <w:p w14:paraId="2CED4E7F" w14:textId="77777777" w:rsidR="00C75EB3" w:rsidRDefault="001720D9">
      <w:pPr>
        <w:pStyle w:val="Heading1"/>
        <w:tabs>
          <w:tab w:val="left" w:pos="1659"/>
        </w:tabs>
        <w:spacing w:before="126" w:line="328" w:lineRule="auto"/>
        <w:ind w:left="219" w:right="2769"/>
      </w:pPr>
      <w:r>
        <w:t>PART</w:t>
      </w:r>
      <w:r>
        <w:rPr>
          <w:spacing w:val="-2"/>
        </w:rPr>
        <w:t xml:space="preserve"> </w:t>
      </w:r>
      <w:r>
        <w:t>III</w:t>
      </w:r>
      <w:r>
        <w:tab/>
        <w:t>Access to and Disclosure of Student Records PART</w:t>
      </w:r>
      <w:r>
        <w:rPr>
          <w:spacing w:val="-3"/>
        </w:rPr>
        <w:t xml:space="preserve"> </w:t>
      </w:r>
      <w:r>
        <w:t>IV</w:t>
      </w:r>
      <w:r>
        <w:tab/>
        <w:t>Transfer of Student Records</w:t>
      </w:r>
    </w:p>
    <w:p w14:paraId="26E9253F" w14:textId="77777777" w:rsidR="00C75EB3" w:rsidRDefault="001720D9">
      <w:pPr>
        <w:tabs>
          <w:tab w:val="left" w:pos="1659"/>
        </w:tabs>
        <w:spacing w:before="2"/>
        <w:ind w:left="219"/>
        <w:rPr>
          <w:b/>
          <w:sz w:val="28"/>
        </w:rPr>
      </w:pPr>
      <w:r>
        <w:rPr>
          <w:b/>
          <w:sz w:val="28"/>
        </w:rPr>
        <w:t>PART</w:t>
      </w:r>
      <w:r>
        <w:rPr>
          <w:b/>
          <w:spacing w:val="-1"/>
          <w:sz w:val="28"/>
        </w:rPr>
        <w:t xml:space="preserve"> </w:t>
      </w:r>
      <w:r>
        <w:rPr>
          <w:b/>
          <w:sz w:val="28"/>
        </w:rPr>
        <w:t>V</w:t>
      </w:r>
      <w:r>
        <w:rPr>
          <w:b/>
          <w:sz w:val="28"/>
        </w:rPr>
        <w:tab/>
        <w:t>Quick Reference Chart</w:t>
      </w:r>
    </w:p>
    <w:p w14:paraId="5946BAD3" w14:textId="77777777" w:rsidR="00C75EB3" w:rsidRDefault="00C75EB3">
      <w:pPr>
        <w:pStyle w:val="BodyText"/>
        <w:rPr>
          <w:b/>
          <w:sz w:val="30"/>
        </w:rPr>
      </w:pPr>
    </w:p>
    <w:p w14:paraId="097A21CC" w14:textId="77777777" w:rsidR="00C75EB3" w:rsidRDefault="00C75EB3">
      <w:pPr>
        <w:pStyle w:val="BodyText"/>
        <w:rPr>
          <w:b/>
          <w:sz w:val="26"/>
        </w:rPr>
      </w:pPr>
    </w:p>
    <w:p w14:paraId="2D6F4D3A" w14:textId="77777777" w:rsidR="00C75EB3" w:rsidRDefault="001720D9">
      <w:pPr>
        <w:spacing w:before="1"/>
        <w:ind w:left="219"/>
        <w:rPr>
          <w:b/>
          <w:sz w:val="28"/>
        </w:rPr>
      </w:pPr>
      <w:r>
        <w:rPr>
          <w:b/>
          <w:sz w:val="28"/>
        </w:rPr>
        <w:t>RESOURCES:</w:t>
      </w:r>
    </w:p>
    <w:p w14:paraId="21F273CD" w14:textId="77777777" w:rsidR="00C75EB3" w:rsidRDefault="00C75EB3">
      <w:pPr>
        <w:pStyle w:val="BodyText"/>
        <w:spacing w:before="10"/>
        <w:rPr>
          <w:b/>
          <w:sz w:val="27"/>
        </w:rPr>
      </w:pPr>
    </w:p>
    <w:p w14:paraId="6D514F1E" w14:textId="77777777" w:rsidR="00C75EB3" w:rsidRDefault="001720D9">
      <w:pPr>
        <w:tabs>
          <w:tab w:val="left" w:pos="3099"/>
        </w:tabs>
        <w:ind w:left="939"/>
        <w:rPr>
          <w:b/>
          <w:sz w:val="19"/>
        </w:rPr>
      </w:pPr>
      <w:r>
        <w:rPr>
          <w:b/>
          <w:sz w:val="28"/>
        </w:rPr>
        <w:t>APPENDIX</w:t>
      </w:r>
      <w:r>
        <w:rPr>
          <w:b/>
          <w:spacing w:val="-2"/>
          <w:sz w:val="28"/>
        </w:rPr>
        <w:t xml:space="preserve"> </w:t>
      </w:r>
      <w:r>
        <w:rPr>
          <w:b/>
          <w:sz w:val="28"/>
        </w:rPr>
        <w:t>I:</w:t>
      </w:r>
      <w:r>
        <w:rPr>
          <w:b/>
          <w:sz w:val="28"/>
        </w:rPr>
        <w:tab/>
      </w:r>
      <w:r>
        <w:rPr>
          <w:b/>
          <w:sz w:val="24"/>
        </w:rPr>
        <w:t>E</w:t>
      </w:r>
      <w:r>
        <w:rPr>
          <w:b/>
          <w:sz w:val="19"/>
        </w:rPr>
        <w:t xml:space="preserve">LIGIBLE </w:t>
      </w:r>
      <w:r>
        <w:rPr>
          <w:b/>
          <w:sz w:val="24"/>
        </w:rPr>
        <w:t>S</w:t>
      </w:r>
      <w:r>
        <w:rPr>
          <w:b/>
          <w:sz w:val="19"/>
        </w:rPr>
        <w:t>TUDENT</w:t>
      </w:r>
      <w:r>
        <w:rPr>
          <w:b/>
          <w:spacing w:val="-2"/>
          <w:sz w:val="19"/>
        </w:rPr>
        <w:t xml:space="preserve"> </w:t>
      </w:r>
      <w:r>
        <w:rPr>
          <w:b/>
          <w:sz w:val="24"/>
        </w:rPr>
        <w:t>I</w:t>
      </w:r>
      <w:r>
        <w:rPr>
          <w:b/>
          <w:sz w:val="19"/>
        </w:rPr>
        <w:t>NFORMATION</w:t>
      </w:r>
    </w:p>
    <w:p w14:paraId="63553552" w14:textId="77777777" w:rsidR="00C75EB3" w:rsidRDefault="001720D9">
      <w:pPr>
        <w:tabs>
          <w:tab w:val="left" w:pos="3099"/>
        </w:tabs>
        <w:spacing w:before="121" w:line="321" w:lineRule="exact"/>
        <w:ind w:left="940"/>
        <w:rPr>
          <w:b/>
          <w:sz w:val="19"/>
        </w:rPr>
      </w:pPr>
      <w:r>
        <w:rPr>
          <w:b/>
          <w:sz w:val="28"/>
        </w:rPr>
        <w:t>APPENDIX</w:t>
      </w:r>
      <w:r>
        <w:rPr>
          <w:b/>
          <w:spacing w:val="-2"/>
          <w:sz w:val="28"/>
        </w:rPr>
        <w:t xml:space="preserve"> </w:t>
      </w:r>
      <w:r>
        <w:rPr>
          <w:b/>
          <w:sz w:val="28"/>
        </w:rPr>
        <w:t>II:</w:t>
      </w:r>
      <w:r>
        <w:rPr>
          <w:b/>
          <w:sz w:val="28"/>
        </w:rPr>
        <w:tab/>
      </w:r>
      <w:r>
        <w:rPr>
          <w:b/>
          <w:sz w:val="24"/>
        </w:rPr>
        <w:t>S</w:t>
      </w:r>
      <w:r>
        <w:rPr>
          <w:b/>
          <w:sz w:val="19"/>
        </w:rPr>
        <w:t xml:space="preserve">TATUS OF </w:t>
      </w:r>
      <w:r>
        <w:rPr>
          <w:b/>
          <w:sz w:val="24"/>
        </w:rPr>
        <w:t>P</w:t>
      </w:r>
      <w:r>
        <w:rPr>
          <w:b/>
          <w:sz w:val="19"/>
        </w:rPr>
        <w:t>ARENT</w:t>
      </w:r>
      <w:r>
        <w:rPr>
          <w:b/>
          <w:sz w:val="24"/>
        </w:rPr>
        <w:t>/G</w:t>
      </w:r>
      <w:r>
        <w:rPr>
          <w:b/>
          <w:sz w:val="19"/>
        </w:rPr>
        <w:t xml:space="preserve">UARDIAN </w:t>
      </w:r>
      <w:r>
        <w:rPr>
          <w:b/>
          <w:sz w:val="24"/>
        </w:rPr>
        <w:t>(A</w:t>
      </w:r>
      <w:r>
        <w:rPr>
          <w:b/>
          <w:sz w:val="19"/>
        </w:rPr>
        <w:t xml:space="preserve">DMISSION TO </w:t>
      </w:r>
      <w:r>
        <w:rPr>
          <w:b/>
          <w:sz w:val="24"/>
        </w:rPr>
        <w:t>C</w:t>
      </w:r>
      <w:r>
        <w:rPr>
          <w:b/>
          <w:sz w:val="19"/>
        </w:rPr>
        <w:t>ANADA</w:t>
      </w:r>
      <w:r>
        <w:rPr>
          <w:b/>
          <w:spacing w:val="-8"/>
          <w:sz w:val="19"/>
        </w:rPr>
        <w:t xml:space="preserve"> </w:t>
      </w:r>
      <w:r>
        <w:rPr>
          <w:b/>
          <w:sz w:val="19"/>
        </w:rPr>
        <w:t>AND</w:t>
      </w:r>
    </w:p>
    <w:p w14:paraId="56EB7BB4" w14:textId="77777777" w:rsidR="00C75EB3" w:rsidRDefault="001720D9">
      <w:pPr>
        <w:spacing w:line="275" w:lineRule="exact"/>
        <w:ind w:left="877" w:right="2152"/>
        <w:jc w:val="center"/>
        <w:rPr>
          <w:b/>
          <w:sz w:val="24"/>
        </w:rPr>
      </w:pPr>
      <w:r>
        <w:rPr>
          <w:b/>
          <w:sz w:val="24"/>
        </w:rPr>
        <w:t>R</w:t>
      </w:r>
      <w:r>
        <w:rPr>
          <w:b/>
          <w:sz w:val="19"/>
        </w:rPr>
        <w:t>ESIDENCY</w:t>
      </w:r>
      <w:r>
        <w:rPr>
          <w:b/>
          <w:sz w:val="24"/>
        </w:rPr>
        <w:t>) - F</w:t>
      </w:r>
      <w:r>
        <w:rPr>
          <w:b/>
          <w:sz w:val="19"/>
        </w:rPr>
        <w:t xml:space="preserve">ORM </w:t>
      </w:r>
      <w:r>
        <w:rPr>
          <w:b/>
          <w:sz w:val="24"/>
        </w:rPr>
        <w:t>A</w:t>
      </w:r>
    </w:p>
    <w:p w14:paraId="22F59E54" w14:textId="77777777" w:rsidR="00C75EB3" w:rsidRDefault="001720D9">
      <w:pPr>
        <w:tabs>
          <w:tab w:val="left" w:pos="3099"/>
        </w:tabs>
        <w:spacing w:before="121" w:line="321" w:lineRule="exact"/>
        <w:ind w:left="939"/>
        <w:rPr>
          <w:b/>
          <w:sz w:val="19"/>
        </w:rPr>
      </w:pPr>
      <w:r>
        <w:rPr>
          <w:b/>
          <w:sz w:val="28"/>
        </w:rPr>
        <w:t>APPENDIX</w:t>
      </w:r>
      <w:r>
        <w:rPr>
          <w:b/>
          <w:spacing w:val="-2"/>
          <w:sz w:val="28"/>
        </w:rPr>
        <w:t xml:space="preserve"> </w:t>
      </w:r>
      <w:r>
        <w:rPr>
          <w:b/>
          <w:sz w:val="28"/>
        </w:rPr>
        <w:t>III:</w:t>
      </w:r>
      <w:r>
        <w:rPr>
          <w:b/>
          <w:sz w:val="28"/>
        </w:rPr>
        <w:tab/>
      </w:r>
      <w:r>
        <w:rPr>
          <w:b/>
          <w:sz w:val="24"/>
        </w:rPr>
        <w:t>S</w:t>
      </w:r>
      <w:r>
        <w:rPr>
          <w:b/>
          <w:sz w:val="19"/>
        </w:rPr>
        <w:t xml:space="preserve">TATUS OF </w:t>
      </w:r>
      <w:r>
        <w:rPr>
          <w:b/>
          <w:sz w:val="24"/>
        </w:rPr>
        <w:t>D</w:t>
      </w:r>
      <w:r>
        <w:rPr>
          <w:b/>
          <w:sz w:val="19"/>
        </w:rPr>
        <w:t xml:space="preserve">ECEASED </w:t>
      </w:r>
      <w:r>
        <w:rPr>
          <w:b/>
          <w:sz w:val="24"/>
        </w:rPr>
        <w:t>P</w:t>
      </w:r>
      <w:r>
        <w:rPr>
          <w:b/>
          <w:sz w:val="19"/>
        </w:rPr>
        <w:t xml:space="preserve">ARENT </w:t>
      </w:r>
      <w:r>
        <w:rPr>
          <w:b/>
          <w:sz w:val="24"/>
        </w:rPr>
        <w:t>(A</w:t>
      </w:r>
      <w:r>
        <w:rPr>
          <w:b/>
          <w:sz w:val="19"/>
        </w:rPr>
        <w:t xml:space="preserve">DMISSION TO </w:t>
      </w:r>
      <w:r>
        <w:rPr>
          <w:b/>
          <w:sz w:val="24"/>
        </w:rPr>
        <w:t>C</w:t>
      </w:r>
      <w:r>
        <w:rPr>
          <w:b/>
          <w:sz w:val="19"/>
        </w:rPr>
        <w:t>ANADA</w:t>
      </w:r>
      <w:r>
        <w:rPr>
          <w:b/>
          <w:spacing w:val="-9"/>
          <w:sz w:val="19"/>
        </w:rPr>
        <w:t xml:space="preserve"> </w:t>
      </w:r>
      <w:r>
        <w:rPr>
          <w:b/>
          <w:sz w:val="19"/>
        </w:rPr>
        <w:t>AND</w:t>
      </w:r>
    </w:p>
    <w:p w14:paraId="43C7D29C" w14:textId="77777777" w:rsidR="00C75EB3" w:rsidRDefault="001720D9">
      <w:pPr>
        <w:spacing w:line="275" w:lineRule="exact"/>
        <w:ind w:left="877" w:right="2166"/>
        <w:jc w:val="center"/>
        <w:rPr>
          <w:b/>
          <w:sz w:val="24"/>
        </w:rPr>
      </w:pPr>
      <w:r>
        <w:rPr>
          <w:b/>
          <w:sz w:val="24"/>
        </w:rPr>
        <w:t>R</w:t>
      </w:r>
      <w:r>
        <w:rPr>
          <w:b/>
          <w:sz w:val="19"/>
        </w:rPr>
        <w:t>ESIDENCY</w:t>
      </w:r>
      <w:r>
        <w:rPr>
          <w:b/>
          <w:sz w:val="24"/>
        </w:rPr>
        <w:t>) - F</w:t>
      </w:r>
      <w:r>
        <w:rPr>
          <w:b/>
          <w:sz w:val="19"/>
        </w:rPr>
        <w:t xml:space="preserve">ORM </w:t>
      </w:r>
      <w:r>
        <w:rPr>
          <w:b/>
          <w:sz w:val="24"/>
        </w:rPr>
        <w:t>B</w:t>
      </w:r>
    </w:p>
    <w:p w14:paraId="63E77932" w14:textId="77777777" w:rsidR="00C75EB3" w:rsidRDefault="00C75EB3">
      <w:pPr>
        <w:spacing w:line="275" w:lineRule="exact"/>
        <w:jc w:val="center"/>
        <w:rPr>
          <w:sz w:val="24"/>
        </w:rPr>
        <w:sectPr w:rsidR="00C75EB3">
          <w:pgSz w:w="12240" w:h="15840"/>
          <w:pgMar w:top="1020" w:right="1300" w:bottom="920" w:left="1220" w:header="724" w:footer="723" w:gutter="0"/>
          <w:cols w:space="720"/>
        </w:sectPr>
      </w:pPr>
    </w:p>
    <w:p w14:paraId="42215ACA" w14:textId="77777777" w:rsidR="00C75EB3" w:rsidRDefault="00C75EB3">
      <w:pPr>
        <w:pStyle w:val="BodyText"/>
        <w:spacing w:before="10"/>
        <w:rPr>
          <w:b/>
          <w:sz w:val="28"/>
        </w:rPr>
      </w:pPr>
    </w:p>
    <w:p w14:paraId="14A4D93E" w14:textId="77777777" w:rsidR="00C75EB3" w:rsidRDefault="001720D9">
      <w:pPr>
        <w:spacing w:before="88"/>
        <w:ind w:left="220"/>
        <w:rPr>
          <w:b/>
          <w:sz w:val="24"/>
        </w:rPr>
      </w:pPr>
      <w:r>
        <w:rPr>
          <w:b/>
          <w:sz w:val="28"/>
        </w:rPr>
        <w:t xml:space="preserve">PART I – PERMANENT STUDENT RECORD </w:t>
      </w:r>
      <w:r>
        <w:rPr>
          <w:b/>
          <w:sz w:val="24"/>
        </w:rPr>
        <w:t>(Transferable)</w:t>
      </w:r>
    </w:p>
    <w:p w14:paraId="132EDB8B" w14:textId="77777777" w:rsidR="00C75EB3" w:rsidRDefault="00C75EB3">
      <w:pPr>
        <w:pStyle w:val="BodyText"/>
        <w:rPr>
          <w:b/>
          <w:sz w:val="30"/>
        </w:rPr>
      </w:pPr>
    </w:p>
    <w:p w14:paraId="07A929EF" w14:textId="77777777" w:rsidR="00C75EB3" w:rsidRDefault="001720D9">
      <w:pPr>
        <w:pStyle w:val="BodyText"/>
        <w:spacing w:before="208"/>
        <w:ind w:left="220" w:right="388"/>
      </w:pPr>
      <w:r>
        <w:t>Note: where consent to collect student record data is an issue, two consents may be required depending on the circumstance: consent of the student in relation to collection of personal information of the student (for students capable of exercising their PIPA rights) and consent of the parent or guardian in relation to collection of personal information about that person.</w:t>
      </w:r>
    </w:p>
    <w:p w14:paraId="7FBA5F68" w14:textId="77777777" w:rsidR="00C75EB3" w:rsidRDefault="00C75EB3">
      <w:pPr>
        <w:pStyle w:val="BodyText"/>
        <w:rPr>
          <w:sz w:val="26"/>
        </w:rPr>
      </w:pPr>
    </w:p>
    <w:p w14:paraId="2BEB11B8" w14:textId="77777777" w:rsidR="00C75EB3" w:rsidRDefault="00C75EB3">
      <w:pPr>
        <w:pStyle w:val="BodyText"/>
        <w:spacing w:before="6"/>
        <w:rPr>
          <w:sz w:val="22"/>
        </w:rPr>
      </w:pPr>
    </w:p>
    <w:p w14:paraId="741379E9" w14:textId="77777777" w:rsidR="00C75EB3" w:rsidRDefault="001720D9">
      <w:pPr>
        <w:pStyle w:val="Heading2"/>
        <w:numPr>
          <w:ilvl w:val="0"/>
          <w:numId w:val="11"/>
        </w:numPr>
        <w:tabs>
          <w:tab w:val="left" w:pos="574"/>
        </w:tabs>
        <w:ind w:hanging="353"/>
      </w:pPr>
      <w:r>
        <w:t>Elements of the Student Record (Student Records Order, Section</w:t>
      </w:r>
      <w:r>
        <w:rPr>
          <w:spacing w:val="-4"/>
        </w:rPr>
        <w:t xml:space="preserve"> </w:t>
      </w:r>
      <w:r>
        <w:t>2)</w:t>
      </w:r>
    </w:p>
    <w:p w14:paraId="2A38D715" w14:textId="77777777" w:rsidR="00C75EB3" w:rsidRDefault="001720D9">
      <w:pPr>
        <w:pStyle w:val="BodyText"/>
        <w:spacing w:before="118"/>
        <w:ind w:left="580"/>
      </w:pPr>
      <w:r>
        <w:rPr>
          <w:u w:val="single"/>
        </w:rPr>
        <w:t>Required Items</w:t>
      </w:r>
    </w:p>
    <w:p w14:paraId="61A008C8" w14:textId="77777777" w:rsidR="00C75EB3" w:rsidRDefault="001720D9">
      <w:pPr>
        <w:pStyle w:val="ListParagraph"/>
        <w:numPr>
          <w:ilvl w:val="1"/>
          <w:numId w:val="11"/>
        </w:numPr>
        <w:tabs>
          <w:tab w:val="left" w:pos="1300"/>
        </w:tabs>
        <w:spacing w:before="120"/>
        <w:rPr>
          <w:sz w:val="24"/>
        </w:rPr>
      </w:pPr>
      <w:r>
        <w:rPr>
          <w:sz w:val="24"/>
        </w:rPr>
        <w:t>The Permanent Student Record, as defined in the</w:t>
      </w:r>
      <w:r>
        <w:rPr>
          <w:spacing w:val="-8"/>
          <w:sz w:val="24"/>
        </w:rPr>
        <w:t xml:space="preserve"> </w:t>
      </w:r>
      <w:r>
        <w:rPr>
          <w:sz w:val="24"/>
        </w:rPr>
        <w:t>Order:</w:t>
      </w:r>
    </w:p>
    <w:p w14:paraId="537DDDC9" w14:textId="77777777" w:rsidR="00C75EB3" w:rsidRDefault="001720D9">
      <w:pPr>
        <w:pStyle w:val="ListParagraph"/>
        <w:numPr>
          <w:ilvl w:val="2"/>
          <w:numId w:val="11"/>
        </w:numPr>
        <w:tabs>
          <w:tab w:val="left" w:pos="1719"/>
          <w:tab w:val="left" w:pos="1720"/>
        </w:tabs>
        <w:spacing w:before="120"/>
        <w:ind w:right="1110" w:hanging="360"/>
        <w:rPr>
          <w:sz w:val="24"/>
        </w:rPr>
      </w:pPr>
      <w:r>
        <w:tab/>
      </w:r>
      <w:r>
        <w:rPr>
          <w:sz w:val="24"/>
        </w:rPr>
        <w:t>Form 1704, PSB 048 (revised 1997) completed according to the current Permanent Student Record Instructions</w:t>
      </w:r>
      <w:r>
        <w:rPr>
          <w:spacing w:val="-2"/>
          <w:sz w:val="24"/>
        </w:rPr>
        <w:t xml:space="preserve"> </w:t>
      </w:r>
      <w:r>
        <w:rPr>
          <w:sz w:val="24"/>
        </w:rPr>
        <w:t>requirements</w:t>
      </w:r>
    </w:p>
    <w:p w14:paraId="1EB24EE6" w14:textId="77777777" w:rsidR="00C75EB3" w:rsidRDefault="001720D9">
      <w:pPr>
        <w:pStyle w:val="ListParagraph"/>
        <w:numPr>
          <w:ilvl w:val="2"/>
          <w:numId w:val="11"/>
        </w:numPr>
        <w:tabs>
          <w:tab w:val="left" w:pos="1660"/>
        </w:tabs>
        <w:spacing w:before="120"/>
        <w:ind w:right="191" w:hanging="360"/>
        <w:rPr>
          <w:sz w:val="24"/>
        </w:rPr>
      </w:pPr>
      <w:r>
        <w:rPr>
          <w:sz w:val="24"/>
        </w:rPr>
        <w:t xml:space="preserve">Copies of a minimum of the two most recent years of Student Progress Reports </w:t>
      </w:r>
      <w:r>
        <w:rPr>
          <w:spacing w:val="-7"/>
          <w:sz w:val="24"/>
        </w:rPr>
        <w:t xml:space="preserve">or </w:t>
      </w:r>
      <w:r>
        <w:rPr>
          <w:sz w:val="24"/>
        </w:rPr>
        <w:t>an official transcript of</w:t>
      </w:r>
      <w:r>
        <w:rPr>
          <w:spacing w:val="-1"/>
          <w:sz w:val="24"/>
        </w:rPr>
        <w:t xml:space="preserve"> </w:t>
      </w:r>
      <w:r>
        <w:rPr>
          <w:sz w:val="24"/>
        </w:rPr>
        <w:t>grades</w:t>
      </w:r>
    </w:p>
    <w:p w14:paraId="39899017" w14:textId="77777777" w:rsidR="00C75EB3" w:rsidRDefault="001720D9">
      <w:pPr>
        <w:pStyle w:val="ListParagraph"/>
        <w:numPr>
          <w:ilvl w:val="1"/>
          <w:numId w:val="11"/>
        </w:numPr>
        <w:tabs>
          <w:tab w:val="left" w:pos="1300"/>
        </w:tabs>
        <w:spacing w:before="120"/>
        <w:ind w:right="446"/>
        <w:rPr>
          <w:sz w:val="24"/>
        </w:rPr>
      </w:pPr>
      <w:r>
        <w:rPr>
          <w:sz w:val="24"/>
        </w:rPr>
        <w:t>Student Learning Plan (SLP) only as applicable to students in DL programs (see Section 3.3 of the “Standards for Delivery of K-12 Independent School Distributed Learning in British</w:t>
      </w:r>
      <w:r>
        <w:rPr>
          <w:spacing w:val="-4"/>
          <w:sz w:val="24"/>
        </w:rPr>
        <w:t xml:space="preserve"> </w:t>
      </w:r>
      <w:r>
        <w:rPr>
          <w:sz w:val="24"/>
        </w:rPr>
        <w:t>Columbia”).</w:t>
      </w:r>
    </w:p>
    <w:p w14:paraId="6D69A795" w14:textId="77777777" w:rsidR="00C75EB3" w:rsidRDefault="001720D9">
      <w:pPr>
        <w:spacing w:before="121"/>
        <w:ind w:left="1300" w:right="303"/>
      </w:pPr>
      <w:r>
        <w:t xml:space="preserve">[NOTE: Schools frequently provide a </w:t>
      </w:r>
      <w:proofErr w:type="gramStart"/>
      <w:r>
        <w:t>1-2 page</w:t>
      </w:r>
      <w:proofErr w:type="gramEnd"/>
      <w:r>
        <w:t xml:space="preserve"> SLP Overview to fulfill this requirement, rather than including the entire SLP document. SLP overviews provide students’ personal and career plans and generally include such items as short-term and long-term goals regarding academic planning, personal health and well-being, career planning and work experience. Strategies planned and activities initiated are frequently listed by school year.]</w:t>
      </w:r>
    </w:p>
    <w:p w14:paraId="094EE82F" w14:textId="77777777" w:rsidR="00C75EB3" w:rsidRDefault="001720D9">
      <w:pPr>
        <w:pStyle w:val="ListParagraph"/>
        <w:numPr>
          <w:ilvl w:val="1"/>
          <w:numId w:val="11"/>
        </w:numPr>
        <w:tabs>
          <w:tab w:val="left" w:pos="1300"/>
        </w:tabs>
        <w:spacing w:before="119"/>
        <w:rPr>
          <w:sz w:val="24"/>
        </w:rPr>
      </w:pPr>
      <w:r>
        <w:rPr>
          <w:sz w:val="24"/>
        </w:rPr>
        <w:t>Individual Education Plan (IEP) where</w:t>
      </w:r>
      <w:r>
        <w:rPr>
          <w:spacing w:val="-1"/>
          <w:sz w:val="24"/>
        </w:rPr>
        <w:t xml:space="preserve"> </w:t>
      </w:r>
      <w:r>
        <w:rPr>
          <w:sz w:val="24"/>
        </w:rPr>
        <w:t>applicable</w:t>
      </w:r>
    </w:p>
    <w:p w14:paraId="332DF9AA" w14:textId="77777777" w:rsidR="00C75EB3" w:rsidRDefault="001720D9">
      <w:pPr>
        <w:pStyle w:val="ListParagraph"/>
        <w:numPr>
          <w:ilvl w:val="1"/>
          <w:numId w:val="11"/>
        </w:numPr>
        <w:tabs>
          <w:tab w:val="left" w:pos="1300"/>
        </w:tabs>
        <w:spacing w:before="120"/>
        <w:ind w:right="417"/>
        <w:rPr>
          <w:sz w:val="24"/>
        </w:rPr>
      </w:pPr>
      <w:r>
        <w:rPr>
          <w:sz w:val="24"/>
        </w:rPr>
        <w:t>Copies of documents listed as inclusions (see explanatory information in section B. below).</w:t>
      </w:r>
    </w:p>
    <w:p w14:paraId="05CFB724" w14:textId="77777777" w:rsidR="00C75EB3" w:rsidRDefault="00C75EB3">
      <w:pPr>
        <w:pStyle w:val="BodyText"/>
        <w:rPr>
          <w:sz w:val="26"/>
        </w:rPr>
      </w:pPr>
    </w:p>
    <w:p w14:paraId="0CB1A564" w14:textId="77777777" w:rsidR="00C75EB3" w:rsidRDefault="001720D9">
      <w:pPr>
        <w:pStyle w:val="Heading2"/>
        <w:numPr>
          <w:ilvl w:val="0"/>
          <w:numId w:val="11"/>
        </w:numPr>
        <w:tabs>
          <w:tab w:val="left" w:pos="581"/>
        </w:tabs>
        <w:spacing w:before="219"/>
        <w:ind w:left="580" w:hanging="360"/>
      </w:pPr>
      <w:r>
        <w:t>Permanent Student Record (Form 1704)</w:t>
      </w:r>
      <w:r>
        <w:rPr>
          <w:spacing w:val="-6"/>
        </w:rPr>
        <w:t xml:space="preserve"> </w:t>
      </w:r>
      <w:r>
        <w:t>Inclusions</w:t>
      </w:r>
    </w:p>
    <w:p w14:paraId="1622A17B" w14:textId="77777777" w:rsidR="00C75EB3" w:rsidRDefault="001720D9">
      <w:pPr>
        <w:pStyle w:val="BodyText"/>
        <w:spacing w:before="118"/>
        <w:ind w:left="580" w:right="189"/>
      </w:pPr>
      <w:r>
        <w:t>Inclusions are documents (or copies of documents) used to plan or support a student’s educational program. Not all students will have inclusions as part of their Permanent Student Record. Inclusions are listed in the “Inclusion Section” on Form 1704, noting date entered, title and expiry/rescinded date (if applicable). If the space for inclusions becomes full, it may be necessary to create a second portion and attach it to the form for future additions.</w:t>
      </w:r>
    </w:p>
    <w:p w14:paraId="4999AF58" w14:textId="77777777" w:rsidR="00C75EB3" w:rsidRDefault="001720D9">
      <w:pPr>
        <w:pStyle w:val="BodyText"/>
        <w:ind w:left="580" w:right="395"/>
      </w:pPr>
      <w:r>
        <w:t>Documents listed as Permanent Student Record inclusions on Form 1704 become components of the Permanent Student Record and are required to be transferred with Form 1704 if the student enrolls in another school.</w:t>
      </w:r>
    </w:p>
    <w:p w14:paraId="27E89DA2" w14:textId="77777777" w:rsidR="00C75EB3" w:rsidRDefault="00C75EB3">
      <w:pPr>
        <w:pStyle w:val="BodyText"/>
        <w:spacing w:before="10"/>
        <w:rPr>
          <w:sz w:val="23"/>
        </w:rPr>
      </w:pPr>
    </w:p>
    <w:p w14:paraId="21F42173" w14:textId="77777777" w:rsidR="00C75EB3" w:rsidRDefault="001720D9">
      <w:pPr>
        <w:pStyle w:val="ListParagraph"/>
        <w:numPr>
          <w:ilvl w:val="1"/>
          <w:numId w:val="11"/>
        </w:numPr>
        <w:tabs>
          <w:tab w:val="left" w:pos="941"/>
        </w:tabs>
        <w:ind w:left="940"/>
        <w:rPr>
          <w:sz w:val="24"/>
        </w:rPr>
      </w:pPr>
      <w:r>
        <w:rPr>
          <w:sz w:val="24"/>
          <w:u w:val="single"/>
        </w:rPr>
        <w:t>Required Inclusions</w:t>
      </w:r>
    </w:p>
    <w:p w14:paraId="2DB40B33" w14:textId="77777777" w:rsidR="00C75EB3" w:rsidRDefault="00C75EB3">
      <w:pPr>
        <w:pStyle w:val="BodyText"/>
        <w:spacing w:before="2"/>
        <w:rPr>
          <w:sz w:val="16"/>
        </w:rPr>
      </w:pPr>
    </w:p>
    <w:p w14:paraId="6F1E75DF" w14:textId="77777777" w:rsidR="00C75EB3" w:rsidRDefault="001720D9">
      <w:pPr>
        <w:pStyle w:val="BodyText"/>
        <w:spacing w:before="90"/>
        <w:ind w:left="940" w:right="127"/>
      </w:pPr>
      <w:r>
        <w:t>The following items must be filed with Form 1704, and dated and listed as an inclusion in the appropriate section on Form 1704, for any student to whom these may apply:</w:t>
      </w:r>
    </w:p>
    <w:p w14:paraId="7E9CDDC0" w14:textId="77777777" w:rsidR="00C75EB3" w:rsidRDefault="00C75EB3">
      <w:pPr>
        <w:sectPr w:rsidR="00C75EB3">
          <w:pgSz w:w="12240" w:h="15840"/>
          <w:pgMar w:top="1020" w:right="1300" w:bottom="920" w:left="1220" w:header="724" w:footer="723" w:gutter="0"/>
          <w:cols w:space="720"/>
        </w:sectPr>
      </w:pPr>
    </w:p>
    <w:p w14:paraId="62F404C3" w14:textId="77777777" w:rsidR="00C75EB3" w:rsidRDefault="00C75EB3">
      <w:pPr>
        <w:pStyle w:val="BodyText"/>
        <w:spacing w:before="4"/>
        <w:rPr>
          <w:sz w:val="28"/>
        </w:rPr>
      </w:pPr>
    </w:p>
    <w:p w14:paraId="466789FA" w14:textId="77777777" w:rsidR="00C75EB3" w:rsidRDefault="001720D9">
      <w:pPr>
        <w:pStyle w:val="ListParagraph"/>
        <w:numPr>
          <w:ilvl w:val="0"/>
          <w:numId w:val="10"/>
        </w:numPr>
        <w:tabs>
          <w:tab w:val="left" w:pos="1300"/>
        </w:tabs>
        <w:spacing w:before="90"/>
        <w:ind w:right="500"/>
        <w:rPr>
          <w:sz w:val="24"/>
        </w:rPr>
      </w:pPr>
      <w:r>
        <w:rPr>
          <w:sz w:val="24"/>
        </w:rPr>
        <w:t>health services information as indicated by the medical alert checkbox (see Form 1704) such as diabetes, epilepsy, anaphylaxis producing allergies, blood clotting disorders, and serious heart conditions; any other condition which may require emergency care (after consultation with health care professional); situations/conditions which may interfere with student performance, health, or behavior (hearing aids, prescribed medication, cerebral palsy, cystic fibrosis, etc.); and severe allergies in K-3 students to school based</w:t>
      </w:r>
      <w:r>
        <w:rPr>
          <w:spacing w:val="-11"/>
          <w:sz w:val="24"/>
        </w:rPr>
        <w:t xml:space="preserve"> </w:t>
      </w:r>
      <w:r>
        <w:rPr>
          <w:sz w:val="24"/>
        </w:rPr>
        <w:t>allergens</w:t>
      </w:r>
    </w:p>
    <w:p w14:paraId="0D250D32" w14:textId="77777777" w:rsidR="00C75EB3" w:rsidRDefault="001720D9">
      <w:pPr>
        <w:pStyle w:val="ListParagraph"/>
        <w:numPr>
          <w:ilvl w:val="0"/>
          <w:numId w:val="10"/>
        </w:numPr>
        <w:tabs>
          <w:tab w:val="left" w:pos="1300"/>
        </w:tabs>
        <w:spacing w:before="1"/>
        <w:ind w:right="1009"/>
        <w:rPr>
          <w:sz w:val="24"/>
        </w:rPr>
      </w:pPr>
      <w:r>
        <w:rPr>
          <w:sz w:val="24"/>
        </w:rPr>
        <w:t>court orders as indicated by the legal alert checkbox (see Form 1704) or their rescinding date if</w:t>
      </w:r>
      <w:r>
        <w:rPr>
          <w:spacing w:val="-2"/>
          <w:sz w:val="24"/>
        </w:rPr>
        <w:t xml:space="preserve"> </w:t>
      </w:r>
      <w:proofErr w:type="gramStart"/>
      <w:r>
        <w:rPr>
          <w:sz w:val="24"/>
        </w:rPr>
        <w:t>applicable;</w:t>
      </w:r>
      <w:proofErr w:type="gramEnd"/>
    </w:p>
    <w:p w14:paraId="6177F4AE" w14:textId="77777777" w:rsidR="00C75EB3" w:rsidRDefault="001720D9">
      <w:pPr>
        <w:pStyle w:val="ListParagraph"/>
        <w:numPr>
          <w:ilvl w:val="0"/>
          <w:numId w:val="10"/>
        </w:numPr>
        <w:tabs>
          <w:tab w:val="left" w:pos="1300"/>
        </w:tabs>
        <w:rPr>
          <w:sz w:val="24"/>
        </w:rPr>
      </w:pPr>
      <w:r>
        <w:rPr>
          <w:sz w:val="24"/>
        </w:rPr>
        <w:t>other legal documents (</w:t>
      </w:r>
      <w:proofErr w:type="gramStart"/>
      <w:r>
        <w:rPr>
          <w:sz w:val="24"/>
        </w:rPr>
        <w:t>e.g.</w:t>
      </w:r>
      <w:proofErr w:type="gramEnd"/>
      <w:r>
        <w:rPr>
          <w:sz w:val="24"/>
        </w:rPr>
        <w:t xml:space="preserve"> name change or immigration</w:t>
      </w:r>
      <w:r>
        <w:rPr>
          <w:spacing w:val="-8"/>
          <w:sz w:val="24"/>
        </w:rPr>
        <w:t xml:space="preserve"> </w:t>
      </w:r>
      <w:r>
        <w:rPr>
          <w:sz w:val="24"/>
        </w:rPr>
        <w:t>document);</w:t>
      </w:r>
    </w:p>
    <w:p w14:paraId="51F295EB" w14:textId="77777777" w:rsidR="00C75EB3" w:rsidRDefault="001720D9">
      <w:pPr>
        <w:pStyle w:val="ListParagraph"/>
        <w:numPr>
          <w:ilvl w:val="0"/>
          <w:numId w:val="10"/>
        </w:numPr>
        <w:tabs>
          <w:tab w:val="left" w:pos="1300"/>
        </w:tabs>
        <w:ind w:right="625"/>
        <w:rPr>
          <w:sz w:val="24"/>
        </w:rPr>
      </w:pPr>
      <w:r>
        <w:rPr>
          <w:sz w:val="24"/>
        </w:rPr>
        <w:t>support services information (</w:t>
      </w:r>
      <w:proofErr w:type="gramStart"/>
      <w:r>
        <w:rPr>
          <w:sz w:val="24"/>
        </w:rPr>
        <w:t>e.g.</w:t>
      </w:r>
      <w:proofErr w:type="gramEnd"/>
      <w:r>
        <w:rPr>
          <w:sz w:val="24"/>
        </w:rPr>
        <w:t xml:space="preserve"> psychometric testing, speech and hearing tests, adjudication requirements for completing assessment</w:t>
      </w:r>
      <w:r>
        <w:rPr>
          <w:spacing w:val="-4"/>
          <w:sz w:val="24"/>
        </w:rPr>
        <w:t xml:space="preserve"> </w:t>
      </w:r>
      <w:r>
        <w:rPr>
          <w:sz w:val="24"/>
        </w:rPr>
        <w:t>activities);</w:t>
      </w:r>
    </w:p>
    <w:p w14:paraId="626E48FD" w14:textId="77777777" w:rsidR="00C75EB3" w:rsidRDefault="001720D9">
      <w:pPr>
        <w:pStyle w:val="ListParagraph"/>
        <w:numPr>
          <w:ilvl w:val="0"/>
          <w:numId w:val="10"/>
        </w:numPr>
        <w:tabs>
          <w:tab w:val="left" w:pos="1300"/>
        </w:tabs>
        <w:rPr>
          <w:sz w:val="24"/>
        </w:rPr>
      </w:pPr>
      <w:r>
        <w:rPr>
          <w:sz w:val="24"/>
        </w:rPr>
        <w:t>Individual Education Plans (IEP’s) or Case Management Plans</w:t>
      </w:r>
      <w:r>
        <w:rPr>
          <w:spacing w:val="-3"/>
          <w:sz w:val="24"/>
        </w:rPr>
        <w:t xml:space="preserve"> </w:t>
      </w:r>
      <w:r>
        <w:rPr>
          <w:sz w:val="24"/>
        </w:rPr>
        <w:t>(CMP’s</w:t>
      </w:r>
      <w:proofErr w:type="gramStart"/>
      <w:r>
        <w:rPr>
          <w:sz w:val="24"/>
        </w:rPr>
        <w:t>);</w:t>
      </w:r>
      <w:proofErr w:type="gramEnd"/>
    </w:p>
    <w:p w14:paraId="3BF2EBF9" w14:textId="77777777" w:rsidR="00C75EB3" w:rsidRDefault="001720D9">
      <w:pPr>
        <w:pStyle w:val="ListParagraph"/>
        <w:numPr>
          <w:ilvl w:val="0"/>
          <w:numId w:val="10"/>
        </w:numPr>
        <w:tabs>
          <w:tab w:val="left" w:pos="1299"/>
          <w:tab w:val="left" w:pos="1300"/>
        </w:tabs>
        <w:rPr>
          <w:sz w:val="24"/>
        </w:rPr>
      </w:pPr>
      <w:r>
        <w:rPr>
          <w:sz w:val="24"/>
        </w:rPr>
        <w:t>Notification of student being</w:t>
      </w:r>
      <w:r>
        <w:rPr>
          <w:spacing w:val="-5"/>
          <w:sz w:val="24"/>
        </w:rPr>
        <w:t xml:space="preserve"> </w:t>
      </w:r>
      <w:r>
        <w:rPr>
          <w:sz w:val="24"/>
        </w:rPr>
        <w:t>homeschooled</w:t>
      </w:r>
    </w:p>
    <w:p w14:paraId="71539608" w14:textId="77777777" w:rsidR="00C75EB3" w:rsidRDefault="00C75EB3">
      <w:pPr>
        <w:pStyle w:val="BodyText"/>
      </w:pPr>
    </w:p>
    <w:p w14:paraId="2EAFA44C" w14:textId="77777777" w:rsidR="00C75EB3" w:rsidRDefault="001720D9">
      <w:pPr>
        <w:pStyle w:val="ListParagraph"/>
        <w:numPr>
          <w:ilvl w:val="1"/>
          <w:numId w:val="11"/>
        </w:numPr>
        <w:tabs>
          <w:tab w:val="left" w:pos="941"/>
        </w:tabs>
        <w:ind w:left="940"/>
        <w:rPr>
          <w:sz w:val="24"/>
        </w:rPr>
      </w:pPr>
      <w:r>
        <w:rPr>
          <w:sz w:val="24"/>
          <w:u w:val="single"/>
        </w:rPr>
        <w:t>Optional</w:t>
      </w:r>
      <w:r>
        <w:rPr>
          <w:spacing w:val="-2"/>
          <w:sz w:val="24"/>
          <w:u w:val="single"/>
        </w:rPr>
        <w:t xml:space="preserve"> </w:t>
      </w:r>
      <w:r>
        <w:rPr>
          <w:sz w:val="24"/>
          <w:u w:val="single"/>
        </w:rPr>
        <w:t>Inclusions</w:t>
      </w:r>
    </w:p>
    <w:p w14:paraId="233EC6F6" w14:textId="77777777" w:rsidR="00C75EB3" w:rsidRDefault="00C75EB3">
      <w:pPr>
        <w:pStyle w:val="BodyText"/>
        <w:spacing w:before="2"/>
        <w:rPr>
          <w:sz w:val="16"/>
        </w:rPr>
      </w:pPr>
    </w:p>
    <w:p w14:paraId="3A638C8E" w14:textId="77777777" w:rsidR="00C75EB3" w:rsidRDefault="001720D9">
      <w:pPr>
        <w:pStyle w:val="BodyText"/>
        <w:spacing w:before="90"/>
        <w:ind w:left="940" w:right="760"/>
      </w:pPr>
      <w:r>
        <w:t xml:space="preserve">The following optional inclusions may be listed on Form </w:t>
      </w:r>
      <w:proofErr w:type="gramStart"/>
      <w:r>
        <w:t>1704</w:t>
      </w:r>
      <w:proofErr w:type="gramEnd"/>
      <w:r>
        <w:t xml:space="preserve"> but the school is not required to do so:</w:t>
      </w:r>
    </w:p>
    <w:p w14:paraId="1813FE7A" w14:textId="77777777" w:rsidR="00C75EB3" w:rsidRDefault="001720D9">
      <w:pPr>
        <w:pStyle w:val="ListParagraph"/>
        <w:numPr>
          <w:ilvl w:val="0"/>
          <w:numId w:val="9"/>
        </w:numPr>
        <w:tabs>
          <w:tab w:val="left" w:pos="1300"/>
        </w:tabs>
        <w:spacing w:before="120"/>
        <w:rPr>
          <w:sz w:val="24"/>
        </w:rPr>
      </w:pPr>
      <w:r>
        <w:rPr>
          <w:sz w:val="24"/>
        </w:rPr>
        <w:t xml:space="preserve">standardized test </w:t>
      </w:r>
      <w:proofErr w:type="gramStart"/>
      <w:r>
        <w:rPr>
          <w:sz w:val="24"/>
        </w:rPr>
        <w:t>scores;</w:t>
      </w:r>
      <w:proofErr w:type="gramEnd"/>
    </w:p>
    <w:p w14:paraId="52164E75" w14:textId="77777777" w:rsidR="00C75EB3" w:rsidRDefault="001720D9">
      <w:pPr>
        <w:pStyle w:val="ListParagraph"/>
        <w:numPr>
          <w:ilvl w:val="0"/>
          <w:numId w:val="9"/>
        </w:numPr>
        <w:tabs>
          <w:tab w:val="left" w:pos="1300"/>
        </w:tabs>
        <w:ind w:right="932"/>
        <w:rPr>
          <w:sz w:val="24"/>
        </w:rPr>
      </w:pPr>
      <w:r>
        <w:rPr>
          <w:sz w:val="24"/>
        </w:rPr>
        <w:t>records of information which an educator deems relevant and important to the educational program of the</w:t>
      </w:r>
      <w:r>
        <w:rPr>
          <w:spacing w:val="-6"/>
          <w:sz w:val="24"/>
        </w:rPr>
        <w:t xml:space="preserve"> </w:t>
      </w:r>
      <w:proofErr w:type="gramStart"/>
      <w:r>
        <w:rPr>
          <w:sz w:val="24"/>
        </w:rPr>
        <w:t>student;</w:t>
      </w:r>
      <w:proofErr w:type="gramEnd"/>
    </w:p>
    <w:p w14:paraId="3CCCCAED" w14:textId="77777777" w:rsidR="00C75EB3" w:rsidRDefault="001720D9">
      <w:pPr>
        <w:pStyle w:val="ListParagraph"/>
        <w:numPr>
          <w:ilvl w:val="0"/>
          <w:numId w:val="9"/>
        </w:numPr>
        <w:tabs>
          <w:tab w:val="left" w:pos="1300"/>
        </w:tabs>
        <w:ind w:right="293"/>
        <w:rPr>
          <w:sz w:val="24"/>
        </w:rPr>
      </w:pPr>
      <w:r>
        <w:rPr>
          <w:sz w:val="24"/>
        </w:rPr>
        <w:t xml:space="preserve">award information (Ministry awards information should include year, </w:t>
      </w:r>
      <w:proofErr w:type="gramStart"/>
      <w:r>
        <w:rPr>
          <w:sz w:val="24"/>
        </w:rPr>
        <w:t>date</w:t>
      </w:r>
      <w:proofErr w:type="gramEnd"/>
      <w:r>
        <w:rPr>
          <w:sz w:val="24"/>
        </w:rPr>
        <w:t xml:space="preserve"> and serial number of the</w:t>
      </w:r>
      <w:r>
        <w:rPr>
          <w:spacing w:val="-1"/>
          <w:sz w:val="24"/>
        </w:rPr>
        <w:t xml:space="preserve"> </w:t>
      </w:r>
      <w:r>
        <w:rPr>
          <w:sz w:val="24"/>
        </w:rPr>
        <w:t>award).</w:t>
      </w:r>
    </w:p>
    <w:p w14:paraId="1791B992" w14:textId="77777777" w:rsidR="00C75EB3" w:rsidRDefault="00C75EB3">
      <w:pPr>
        <w:pStyle w:val="BodyText"/>
      </w:pPr>
    </w:p>
    <w:p w14:paraId="4C88D6DA" w14:textId="77777777" w:rsidR="00C75EB3" w:rsidRDefault="001720D9">
      <w:pPr>
        <w:pStyle w:val="BodyText"/>
        <w:ind w:left="939" w:right="215"/>
      </w:pPr>
      <w:r>
        <w:t>Note: If the school chooses to list an item as an inclusion, then it is required that the document(s) supporting the item listed be filed with Form 1704 as an inclusion and these items then become part of the Permanent Student Record. The school may wish to acquire specific consent for these optional items to be included.</w:t>
      </w:r>
    </w:p>
    <w:p w14:paraId="38A7479B" w14:textId="77777777" w:rsidR="00C75EB3" w:rsidRDefault="00C75EB3">
      <w:pPr>
        <w:pStyle w:val="BodyText"/>
        <w:spacing w:before="10"/>
        <w:rPr>
          <w:sz w:val="23"/>
        </w:rPr>
      </w:pPr>
    </w:p>
    <w:p w14:paraId="0472DA0E" w14:textId="77777777" w:rsidR="00C75EB3" w:rsidRDefault="001720D9">
      <w:pPr>
        <w:pStyle w:val="BodyText"/>
        <w:ind w:left="939" w:right="149"/>
      </w:pPr>
      <w:r>
        <w:t>If the school chooses not to include the previous optional items on Form 1704 as a PSR inclusion, it may include them as additional Student Record items (see Part II – Additional Student Record Items) but should take note that these items are then NOT part of the Permanent Student Record.</w:t>
      </w:r>
    </w:p>
    <w:p w14:paraId="45240F45" w14:textId="77777777" w:rsidR="00C75EB3" w:rsidRDefault="00C75EB3">
      <w:pPr>
        <w:pStyle w:val="BodyText"/>
        <w:spacing w:before="3"/>
      </w:pPr>
    </w:p>
    <w:p w14:paraId="136AAF26" w14:textId="77777777" w:rsidR="00C75EB3" w:rsidRDefault="001720D9">
      <w:pPr>
        <w:pStyle w:val="Heading2"/>
        <w:numPr>
          <w:ilvl w:val="0"/>
          <w:numId w:val="11"/>
        </w:numPr>
        <w:tabs>
          <w:tab w:val="left" w:pos="581"/>
        </w:tabs>
        <w:ind w:left="580" w:hanging="360"/>
      </w:pPr>
      <w:r>
        <w:t>Form 1704 Currency and Format</w:t>
      </w:r>
    </w:p>
    <w:p w14:paraId="7ECDF98D" w14:textId="77777777" w:rsidR="00C75EB3" w:rsidRDefault="001720D9">
      <w:pPr>
        <w:pStyle w:val="BodyText"/>
        <w:spacing w:before="118"/>
        <w:ind w:left="219"/>
      </w:pPr>
      <w:r>
        <w:t xml:space="preserve">Information should be updated as it changes and the student progresses through the British Columbia school system. School policy should designate who is responsible for updating Permanent Student Record Form 1704 with its inclusions. A completed, current Form 1704 must be in every student’s Permanent Student </w:t>
      </w:r>
      <w:proofErr w:type="gramStart"/>
      <w:r>
        <w:t>Record</w:t>
      </w:r>
      <w:proofErr w:type="gramEnd"/>
      <w:r>
        <w:t xml:space="preserve"> or a school must be able to produce it electronically or in print from its student data management system.</w:t>
      </w:r>
    </w:p>
    <w:p w14:paraId="3EEB91A1" w14:textId="77777777" w:rsidR="00C75EB3" w:rsidRDefault="001720D9">
      <w:pPr>
        <w:pStyle w:val="BodyText"/>
        <w:spacing w:before="120"/>
        <w:ind w:left="219" w:right="303"/>
      </w:pPr>
      <w:r>
        <w:t>Data for Form 1704 may be stored in electronic and/or paper format. If Form 1704 data are stored in electronic format:</w:t>
      </w:r>
    </w:p>
    <w:p w14:paraId="6E3EAD9E" w14:textId="77777777" w:rsidR="00C75EB3" w:rsidRDefault="001720D9">
      <w:pPr>
        <w:pStyle w:val="ListParagraph"/>
        <w:numPr>
          <w:ilvl w:val="1"/>
          <w:numId w:val="11"/>
        </w:numPr>
        <w:tabs>
          <w:tab w:val="left" w:pos="940"/>
        </w:tabs>
        <w:spacing w:before="120"/>
        <w:ind w:left="940"/>
        <w:rPr>
          <w:sz w:val="24"/>
        </w:rPr>
      </w:pPr>
      <w:r>
        <w:rPr>
          <w:sz w:val="24"/>
        </w:rPr>
        <w:t>the school must be capable of recreating the data in case of a system</w:t>
      </w:r>
      <w:r>
        <w:rPr>
          <w:spacing w:val="-5"/>
          <w:sz w:val="24"/>
        </w:rPr>
        <w:t xml:space="preserve"> </w:t>
      </w:r>
      <w:proofErr w:type="gramStart"/>
      <w:r>
        <w:rPr>
          <w:sz w:val="24"/>
        </w:rPr>
        <w:t>failure;</w:t>
      </w:r>
      <w:proofErr w:type="gramEnd"/>
    </w:p>
    <w:p w14:paraId="75978852" w14:textId="77777777" w:rsidR="00C75EB3" w:rsidRDefault="001720D9">
      <w:pPr>
        <w:pStyle w:val="ListParagraph"/>
        <w:numPr>
          <w:ilvl w:val="1"/>
          <w:numId w:val="11"/>
        </w:numPr>
        <w:tabs>
          <w:tab w:val="left" w:pos="940"/>
        </w:tabs>
        <w:ind w:left="940"/>
        <w:rPr>
          <w:sz w:val="24"/>
        </w:rPr>
      </w:pPr>
      <w:r>
        <w:rPr>
          <w:sz w:val="24"/>
        </w:rPr>
        <w:t>printouts must represent the same fields as on Form</w:t>
      </w:r>
      <w:r>
        <w:rPr>
          <w:spacing w:val="-1"/>
          <w:sz w:val="24"/>
        </w:rPr>
        <w:t xml:space="preserve"> </w:t>
      </w:r>
      <w:r>
        <w:rPr>
          <w:sz w:val="24"/>
        </w:rPr>
        <w:t>1704.</w:t>
      </w:r>
    </w:p>
    <w:p w14:paraId="5155B0CB" w14:textId="77777777" w:rsidR="00C75EB3" w:rsidRDefault="00C75EB3">
      <w:pPr>
        <w:rPr>
          <w:sz w:val="24"/>
        </w:rPr>
        <w:sectPr w:rsidR="00C75EB3">
          <w:pgSz w:w="12240" w:h="15840"/>
          <w:pgMar w:top="1020" w:right="1300" w:bottom="920" w:left="1220" w:header="724" w:footer="723" w:gutter="0"/>
          <w:cols w:space="720"/>
        </w:sectPr>
      </w:pPr>
    </w:p>
    <w:p w14:paraId="5F6C3116" w14:textId="77777777" w:rsidR="00C75EB3" w:rsidRDefault="00C75EB3">
      <w:pPr>
        <w:pStyle w:val="BodyText"/>
        <w:rPr>
          <w:sz w:val="20"/>
        </w:rPr>
      </w:pPr>
    </w:p>
    <w:p w14:paraId="54A414EC" w14:textId="77777777" w:rsidR="00C75EB3" w:rsidRDefault="00C75EB3">
      <w:pPr>
        <w:pStyle w:val="BodyText"/>
        <w:rPr>
          <w:sz w:val="20"/>
        </w:rPr>
      </w:pPr>
    </w:p>
    <w:p w14:paraId="35C38C35" w14:textId="77777777" w:rsidR="00C75EB3" w:rsidRDefault="00C75EB3">
      <w:pPr>
        <w:pStyle w:val="BodyText"/>
        <w:spacing w:before="5"/>
        <w:rPr>
          <w:sz w:val="20"/>
        </w:rPr>
      </w:pPr>
    </w:p>
    <w:p w14:paraId="29E6AB5E" w14:textId="77777777" w:rsidR="00C75EB3" w:rsidRDefault="001720D9">
      <w:pPr>
        <w:pStyle w:val="Heading2"/>
        <w:numPr>
          <w:ilvl w:val="0"/>
          <w:numId w:val="11"/>
        </w:numPr>
        <w:tabs>
          <w:tab w:val="left" w:pos="514"/>
        </w:tabs>
        <w:ind w:left="513" w:hanging="293"/>
      </w:pPr>
      <w:r>
        <w:t>PSR</w:t>
      </w:r>
      <w:r>
        <w:rPr>
          <w:spacing w:val="-1"/>
        </w:rPr>
        <w:t xml:space="preserve"> </w:t>
      </w:r>
      <w:r>
        <w:t>Retention</w:t>
      </w:r>
    </w:p>
    <w:p w14:paraId="1148EE06" w14:textId="77777777" w:rsidR="00C75EB3" w:rsidRDefault="00C75EB3">
      <w:pPr>
        <w:pStyle w:val="BodyText"/>
        <w:spacing w:before="9"/>
        <w:rPr>
          <w:b/>
          <w:sz w:val="23"/>
        </w:rPr>
      </w:pPr>
    </w:p>
    <w:p w14:paraId="35E00A7C" w14:textId="77777777" w:rsidR="00C75EB3" w:rsidRDefault="001720D9">
      <w:pPr>
        <w:pStyle w:val="BodyText"/>
        <w:ind w:left="219" w:right="197"/>
      </w:pPr>
      <w:r>
        <w:t xml:space="preserve">The PSR should be retained by schools until another school requests the PSR or for 55 years after a student has withdrawn and not enrolled in another K-12 </w:t>
      </w:r>
      <w:proofErr w:type="gramStart"/>
      <w:r>
        <w:t>school, or</w:t>
      </w:r>
      <w:proofErr w:type="gramEnd"/>
      <w:r>
        <w:t xml:space="preserve"> graduated from the school. Permanent Student Records should be stored securely and in a manner that ensures the record’s preservation from calamity (fire, flood, etc.). Furthermore, the school is required </w:t>
      </w:r>
      <w:r>
        <w:rPr>
          <w:spacing w:val="-3"/>
        </w:rPr>
        <w:t xml:space="preserve">(under </w:t>
      </w:r>
      <w:r>
        <w:t>Section 34 of PIPA) to protect personal information from unauthorized access, collection, use, disclosure, copying, modification, or disposal, or similar</w:t>
      </w:r>
      <w:r>
        <w:rPr>
          <w:spacing w:val="-4"/>
        </w:rPr>
        <w:t xml:space="preserve"> </w:t>
      </w:r>
      <w:r>
        <w:t>risks.</w:t>
      </w:r>
    </w:p>
    <w:p w14:paraId="6EFF1AA0" w14:textId="77777777" w:rsidR="00C75EB3" w:rsidRDefault="00C75EB3">
      <w:pPr>
        <w:pStyle w:val="BodyText"/>
      </w:pPr>
    </w:p>
    <w:p w14:paraId="4BAD5553" w14:textId="77777777" w:rsidR="00C75EB3" w:rsidRDefault="001720D9">
      <w:pPr>
        <w:pStyle w:val="BodyText"/>
        <w:ind w:left="219" w:right="176"/>
      </w:pPr>
      <w:r>
        <w:t xml:space="preserve">If a student withdraws from an authority’s school and enrolls in another K-12 educational institution, the authority must, upon request from the enrolling K-12 educational institution, transfer the PSR. (See section 5 of the Order and section 10 of the </w:t>
      </w:r>
      <w:proofErr w:type="gramStart"/>
      <w:r>
        <w:t>Regulation)Additional</w:t>
      </w:r>
      <w:proofErr w:type="gramEnd"/>
      <w:r>
        <w:t xml:space="preserve"> student record items (see Part II below) are not part of the transferable Permanent Student Record and may be returned to students, disposed of, or retained according to school policy.</w:t>
      </w:r>
    </w:p>
    <w:p w14:paraId="53AF2BE4" w14:textId="77777777" w:rsidR="00C75EB3" w:rsidRDefault="00C75EB3">
      <w:pPr>
        <w:pStyle w:val="BodyText"/>
        <w:spacing w:before="1"/>
      </w:pPr>
    </w:p>
    <w:p w14:paraId="0233A266" w14:textId="77777777" w:rsidR="00C75EB3" w:rsidRDefault="001720D9">
      <w:pPr>
        <w:ind w:left="220"/>
      </w:pPr>
      <w:r>
        <w:t>[NOTE: Student discipline records may provide critical evidence for future dispute situations.]</w:t>
      </w:r>
    </w:p>
    <w:p w14:paraId="11E9CAFF" w14:textId="77777777" w:rsidR="00C75EB3" w:rsidRDefault="00C75EB3">
      <w:pPr>
        <w:sectPr w:rsidR="00C75EB3">
          <w:pgSz w:w="12240" w:h="15840"/>
          <w:pgMar w:top="1020" w:right="1300" w:bottom="920" w:left="1220" w:header="724" w:footer="723" w:gutter="0"/>
          <w:cols w:space="720"/>
        </w:sectPr>
      </w:pPr>
    </w:p>
    <w:p w14:paraId="511D44FF" w14:textId="77777777" w:rsidR="00C75EB3" w:rsidRDefault="00C75EB3">
      <w:pPr>
        <w:pStyle w:val="BodyText"/>
        <w:spacing w:before="10"/>
        <w:rPr>
          <w:sz w:val="28"/>
        </w:rPr>
      </w:pPr>
    </w:p>
    <w:p w14:paraId="6AECC97E" w14:textId="77777777" w:rsidR="00C75EB3" w:rsidRDefault="001720D9">
      <w:pPr>
        <w:pStyle w:val="Heading1"/>
      </w:pPr>
      <w:r>
        <w:t>PART II - ADDITIONAL STUDENT RECORD ITEMS</w:t>
      </w:r>
    </w:p>
    <w:p w14:paraId="18FAE554" w14:textId="77777777" w:rsidR="00C75EB3" w:rsidRDefault="001720D9">
      <w:pPr>
        <w:pStyle w:val="Heading2"/>
        <w:spacing w:before="178"/>
      </w:pPr>
      <w:r>
        <w:t>(For school use only and not part of the Transferable Permanent Student Record)</w:t>
      </w:r>
    </w:p>
    <w:p w14:paraId="6C3C9969" w14:textId="77777777" w:rsidR="00C75EB3" w:rsidRDefault="001720D9">
      <w:pPr>
        <w:pStyle w:val="BodyText"/>
        <w:spacing w:before="178"/>
        <w:ind w:left="219" w:right="377"/>
      </w:pPr>
      <w:r>
        <w:t>Aside from the Permanent Student Record, there are other items which must (See Section A.1 below) or may (See Section A.2 below) be included in the school’s student records. For instance, student and parental/legal guardian information is required for all independent school students and additional items may be required by individual school policy. Location of the Permanent Student Record and additional student record items is locally determined by school policy. The number of additional items included may vary with each individual student.</w:t>
      </w:r>
    </w:p>
    <w:p w14:paraId="6BD63F70" w14:textId="77777777" w:rsidR="00C75EB3" w:rsidRDefault="001720D9">
      <w:pPr>
        <w:pStyle w:val="Heading2"/>
        <w:numPr>
          <w:ilvl w:val="0"/>
          <w:numId w:val="8"/>
        </w:numPr>
        <w:tabs>
          <w:tab w:val="left" w:pos="574"/>
        </w:tabs>
        <w:spacing w:before="123"/>
        <w:ind w:hanging="353"/>
      </w:pPr>
      <w:r>
        <w:t>Additional Items</w:t>
      </w:r>
    </w:p>
    <w:p w14:paraId="154C93EA" w14:textId="77777777" w:rsidR="00C75EB3" w:rsidRDefault="001720D9">
      <w:pPr>
        <w:pStyle w:val="ListParagraph"/>
        <w:numPr>
          <w:ilvl w:val="1"/>
          <w:numId w:val="8"/>
        </w:numPr>
        <w:tabs>
          <w:tab w:val="left" w:pos="999"/>
          <w:tab w:val="left" w:pos="1001"/>
        </w:tabs>
        <w:spacing w:before="117"/>
        <w:ind w:hanging="420"/>
        <w:jc w:val="left"/>
        <w:rPr>
          <w:sz w:val="24"/>
        </w:rPr>
      </w:pPr>
      <w:r>
        <w:rPr>
          <w:sz w:val="24"/>
          <w:u w:val="single"/>
        </w:rPr>
        <w:t>Required</w:t>
      </w:r>
      <w:r>
        <w:rPr>
          <w:spacing w:val="-1"/>
          <w:sz w:val="24"/>
          <w:u w:val="single"/>
        </w:rPr>
        <w:t xml:space="preserve"> </w:t>
      </w:r>
      <w:r>
        <w:rPr>
          <w:sz w:val="24"/>
          <w:u w:val="single"/>
        </w:rPr>
        <w:t>Items</w:t>
      </w:r>
    </w:p>
    <w:p w14:paraId="35D344F6" w14:textId="77777777" w:rsidR="00C75EB3" w:rsidRDefault="001720D9">
      <w:pPr>
        <w:pStyle w:val="BodyText"/>
        <w:spacing w:before="120"/>
        <w:ind w:left="940" w:right="454"/>
      </w:pPr>
      <w:r>
        <w:t>The following items must be included in student records to establish student eligibility for funding and ensure that student health and safety information is complete:</w:t>
      </w:r>
    </w:p>
    <w:p w14:paraId="050959C0" w14:textId="77777777" w:rsidR="00C75EB3" w:rsidRDefault="001720D9">
      <w:pPr>
        <w:pStyle w:val="ListParagraph"/>
        <w:numPr>
          <w:ilvl w:val="2"/>
          <w:numId w:val="8"/>
        </w:numPr>
        <w:tabs>
          <w:tab w:val="left" w:pos="1300"/>
        </w:tabs>
        <w:spacing w:before="120"/>
        <w:ind w:right="220"/>
        <w:rPr>
          <w:sz w:val="24"/>
        </w:rPr>
      </w:pPr>
      <w:r>
        <w:rPr>
          <w:sz w:val="24"/>
        </w:rPr>
        <w:t>legal name of child - verify the original and file a photocopy or scanned copy of birth certificate or similar legitimate identification</w:t>
      </w:r>
      <w:r>
        <w:rPr>
          <w:spacing w:val="-3"/>
          <w:sz w:val="24"/>
        </w:rPr>
        <w:t xml:space="preserve"> </w:t>
      </w:r>
      <w:proofErr w:type="gramStart"/>
      <w:r>
        <w:rPr>
          <w:sz w:val="24"/>
        </w:rPr>
        <w:t>document;</w:t>
      </w:r>
      <w:proofErr w:type="gramEnd"/>
    </w:p>
    <w:p w14:paraId="52C4E00F" w14:textId="77777777" w:rsidR="00C75EB3" w:rsidRDefault="001720D9">
      <w:pPr>
        <w:pStyle w:val="ListParagraph"/>
        <w:numPr>
          <w:ilvl w:val="2"/>
          <w:numId w:val="8"/>
        </w:numPr>
        <w:tabs>
          <w:tab w:val="left" w:pos="1300"/>
        </w:tabs>
        <w:rPr>
          <w:sz w:val="24"/>
        </w:rPr>
      </w:pPr>
      <w:r>
        <w:rPr>
          <w:sz w:val="24"/>
        </w:rPr>
        <w:t>official name(s) of parent(s) or guardian(s) with home and work contact</w:t>
      </w:r>
      <w:r>
        <w:rPr>
          <w:spacing w:val="-3"/>
          <w:sz w:val="24"/>
        </w:rPr>
        <w:t xml:space="preserve"> </w:t>
      </w:r>
      <w:r>
        <w:rPr>
          <w:sz w:val="24"/>
        </w:rPr>
        <w:t>information</w:t>
      </w:r>
    </w:p>
    <w:p w14:paraId="65D479F6" w14:textId="77777777" w:rsidR="00C75EB3" w:rsidRDefault="001720D9">
      <w:pPr>
        <w:pStyle w:val="ListParagraph"/>
        <w:numPr>
          <w:ilvl w:val="2"/>
          <w:numId w:val="8"/>
        </w:numPr>
        <w:tabs>
          <w:tab w:val="left" w:pos="1300"/>
        </w:tabs>
        <w:ind w:right="199"/>
        <w:rPr>
          <w:sz w:val="24"/>
        </w:rPr>
      </w:pPr>
      <w:r>
        <w:rPr>
          <w:sz w:val="24"/>
        </w:rPr>
        <w:t>document verifying the information about the student’s parent or guardian in respect of students eligible for funding (see Appendices for verification details and suggested document format for inclusion in school</w:t>
      </w:r>
      <w:r>
        <w:rPr>
          <w:spacing w:val="-1"/>
          <w:sz w:val="24"/>
        </w:rPr>
        <w:t xml:space="preserve"> </w:t>
      </w:r>
      <w:r>
        <w:rPr>
          <w:sz w:val="24"/>
        </w:rPr>
        <w:t>registration)</w:t>
      </w:r>
    </w:p>
    <w:p w14:paraId="2357BC65" w14:textId="77777777" w:rsidR="00C75EB3" w:rsidRDefault="00C75EB3">
      <w:pPr>
        <w:pStyle w:val="BodyText"/>
        <w:spacing w:before="1"/>
      </w:pPr>
    </w:p>
    <w:p w14:paraId="77E322FD" w14:textId="77777777" w:rsidR="00C75EB3" w:rsidRDefault="001720D9">
      <w:pPr>
        <w:ind w:left="787" w:right="1054"/>
      </w:pPr>
      <w:r>
        <w:t xml:space="preserve">[NOTE: </w:t>
      </w:r>
      <w:r>
        <w:rPr>
          <w:b/>
        </w:rPr>
        <w:t xml:space="preserve">Schools are advised to develop policy </w:t>
      </w:r>
      <w:proofErr w:type="gramStart"/>
      <w:r>
        <w:rPr>
          <w:b/>
        </w:rPr>
        <w:t>with regard to</w:t>
      </w:r>
      <w:proofErr w:type="gramEnd"/>
      <w:r>
        <w:rPr>
          <w:b/>
        </w:rPr>
        <w:t xml:space="preserve"> regularly updating this information</w:t>
      </w:r>
      <w:r>
        <w:t>.]</w:t>
      </w:r>
    </w:p>
    <w:p w14:paraId="5FC23BDE" w14:textId="77777777" w:rsidR="00C75EB3" w:rsidRDefault="00C75EB3">
      <w:pPr>
        <w:pStyle w:val="BodyText"/>
      </w:pPr>
    </w:p>
    <w:p w14:paraId="397FAC82" w14:textId="718EAF6D" w:rsidR="00C75EB3" w:rsidRDefault="001720D9">
      <w:pPr>
        <w:spacing w:before="1"/>
        <w:ind w:left="787" w:right="303"/>
      </w:pPr>
      <w:r>
        <w:t xml:space="preserve">[NOTE: While the Ministry of Education does not require that independent schools carry student personal information on school events, a best practice consideration may be to have a copy of the student registration information listed in 1(b-e) above accompany the teacher supervising a class trip, (and/or bus or vehicle drivers transporting students to an off-site location) in case this information is needed by emergency personnel attending a traffic accident or other emergency during a class trip. It is, at all times, critical that student personal information is safely </w:t>
      </w:r>
      <w:proofErr w:type="gramStart"/>
      <w:r>
        <w:t>stored</w:t>
      </w:r>
      <w:proofErr w:type="gramEnd"/>
      <w:r>
        <w:t xml:space="preserve"> and that personal information privacy is ensured. </w:t>
      </w:r>
      <w:r>
        <w:rPr>
          <w:b/>
        </w:rPr>
        <w:t>Schools are advised to develop policy regarding these matters</w:t>
      </w:r>
      <w:r>
        <w:t>.]</w:t>
      </w:r>
    </w:p>
    <w:p w14:paraId="7209D08A" w14:textId="77777777" w:rsidR="00C75EB3" w:rsidRDefault="00C75EB3">
      <w:pPr>
        <w:pStyle w:val="BodyText"/>
        <w:spacing w:before="10"/>
        <w:rPr>
          <w:sz w:val="23"/>
        </w:rPr>
      </w:pPr>
    </w:p>
    <w:p w14:paraId="7D922BC0" w14:textId="77777777" w:rsidR="00C75EB3" w:rsidRDefault="001720D9">
      <w:pPr>
        <w:pStyle w:val="ListParagraph"/>
        <w:numPr>
          <w:ilvl w:val="1"/>
          <w:numId w:val="8"/>
        </w:numPr>
        <w:tabs>
          <w:tab w:val="left" w:pos="1120"/>
        </w:tabs>
        <w:ind w:left="1119" w:hanging="359"/>
        <w:jc w:val="left"/>
        <w:rPr>
          <w:sz w:val="24"/>
        </w:rPr>
      </w:pPr>
      <w:r>
        <w:rPr>
          <w:sz w:val="24"/>
          <w:u w:val="single"/>
        </w:rPr>
        <w:t>Optional</w:t>
      </w:r>
      <w:r>
        <w:rPr>
          <w:spacing w:val="-2"/>
          <w:sz w:val="24"/>
          <w:u w:val="single"/>
        </w:rPr>
        <w:t xml:space="preserve"> </w:t>
      </w:r>
      <w:r>
        <w:rPr>
          <w:sz w:val="24"/>
          <w:u w:val="single"/>
        </w:rPr>
        <w:t>Items</w:t>
      </w:r>
    </w:p>
    <w:p w14:paraId="6BA55B0F" w14:textId="77777777" w:rsidR="00C75EB3" w:rsidRDefault="00C75EB3">
      <w:pPr>
        <w:pStyle w:val="BodyText"/>
        <w:spacing w:before="2"/>
        <w:rPr>
          <w:sz w:val="16"/>
        </w:rPr>
      </w:pPr>
    </w:p>
    <w:p w14:paraId="41A34775" w14:textId="77777777" w:rsidR="00C75EB3" w:rsidRDefault="001720D9">
      <w:pPr>
        <w:pStyle w:val="BodyText"/>
        <w:spacing w:before="90"/>
        <w:ind w:left="1119" w:right="363"/>
      </w:pPr>
      <w:r>
        <w:t>The following optional items may be included in the additional items according to school developed student records policy to address educational and/or safety needs of students:</w:t>
      </w:r>
    </w:p>
    <w:p w14:paraId="2FF93AD5" w14:textId="77777777" w:rsidR="00C75EB3" w:rsidRDefault="00C75EB3">
      <w:pPr>
        <w:pStyle w:val="BodyText"/>
      </w:pPr>
    </w:p>
    <w:p w14:paraId="0752C35E" w14:textId="77777777" w:rsidR="00C75EB3" w:rsidRDefault="001720D9">
      <w:pPr>
        <w:spacing w:before="1"/>
        <w:ind w:left="1212" w:right="181"/>
      </w:pPr>
      <w:r>
        <w:t xml:space="preserve">[NOTE: While the Ministry of Education does not require that independent schools file student discipline reports or other items listed below, best practice considerations would recommend that </w:t>
      </w:r>
      <w:r>
        <w:rPr>
          <w:b/>
        </w:rPr>
        <w:t xml:space="preserve">independent schools develop school policy </w:t>
      </w:r>
      <w:r>
        <w:t>governing the following items. A guiding question for determining the appropriateness of including information in a student’s file should be: “Is this necessary or clearly helpful for educators to know when working for the benefit of this</w:t>
      </w:r>
      <w:r>
        <w:rPr>
          <w:spacing w:val="-2"/>
        </w:rPr>
        <w:t xml:space="preserve"> </w:t>
      </w:r>
      <w:r>
        <w:t>student?”]</w:t>
      </w:r>
    </w:p>
    <w:p w14:paraId="0D1D934A" w14:textId="77777777" w:rsidR="00C75EB3" w:rsidRDefault="00C75EB3">
      <w:pPr>
        <w:sectPr w:rsidR="00C75EB3">
          <w:pgSz w:w="12240" w:h="15840"/>
          <w:pgMar w:top="1020" w:right="1300" w:bottom="920" w:left="1220" w:header="724" w:footer="723" w:gutter="0"/>
          <w:cols w:space="720"/>
        </w:sectPr>
      </w:pPr>
    </w:p>
    <w:p w14:paraId="42A842D1" w14:textId="77777777" w:rsidR="00C75EB3" w:rsidRDefault="00C75EB3">
      <w:pPr>
        <w:pStyle w:val="BodyText"/>
        <w:spacing w:before="4"/>
        <w:rPr>
          <w:sz w:val="28"/>
        </w:rPr>
      </w:pPr>
    </w:p>
    <w:p w14:paraId="4C1829F6" w14:textId="77777777" w:rsidR="00C75EB3" w:rsidRDefault="001720D9">
      <w:pPr>
        <w:pStyle w:val="ListParagraph"/>
        <w:numPr>
          <w:ilvl w:val="2"/>
          <w:numId w:val="8"/>
        </w:numPr>
        <w:tabs>
          <w:tab w:val="left" w:pos="1300"/>
        </w:tabs>
        <w:spacing w:before="90"/>
        <w:rPr>
          <w:sz w:val="24"/>
        </w:rPr>
      </w:pPr>
      <w:r>
        <w:rPr>
          <w:sz w:val="24"/>
        </w:rPr>
        <w:t>care card</w:t>
      </w:r>
      <w:r>
        <w:rPr>
          <w:spacing w:val="-1"/>
          <w:sz w:val="24"/>
        </w:rPr>
        <w:t xml:space="preserve"> </w:t>
      </w:r>
      <w:r>
        <w:rPr>
          <w:sz w:val="24"/>
        </w:rPr>
        <w:t>number</w:t>
      </w:r>
    </w:p>
    <w:p w14:paraId="560E9AA2" w14:textId="77777777" w:rsidR="00C75EB3" w:rsidRDefault="001720D9">
      <w:pPr>
        <w:pStyle w:val="ListParagraph"/>
        <w:numPr>
          <w:ilvl w:val="2"/>
          <w:numId w:val="8"/>
        </w:numPr>
        <w:tabs>
          <w:tab w:val="left" w:pos="1300"/>
        </w:tabs>
        <w:rPr>
          <w:sz w:val="24"/>
        </w:rPr>
      </w:pPr>
      <w:r>
        <w:rPr>
          <w:sz w:val="24"/>
        </w:rPr>
        <w:t>emergency contact</w:t>
      </w:r>
      <w:r>
        <w:rPr>
          <w:spacing w:val="-1"/>
          <w:sz w:val="24"/>
        </w:rPr>
        <w:t xml:space="preserve"> </w:t>
      </w:r>
      <w:proofErr w:type="gramStart"/>
      <w:r>
        <w:rPr>
          <w:sz w:val="24"/>
        </w:rPr>
        <w:t>numbers;</w:t>
      </w:r>
      <w:proofErr w:type="gramEnd"/>
    </w:p>
    <w:p w14:paraId="094F11A5" w14:textId="77777777" w:rsidR="00C75EB3" w:rsidRDefault="001720D9">
      <w:pPr>
        <w:pStyle w:val="ListParagraph"/>
        <w:numPr>
          <w:ilvl w:val="2"/>
          <w:numId w:val="8"/>
        </w:numPr>
        <w:tabs>
          <w:tab w:val="left" w:pos="1300"/>
        </w:tabs>
        <w:spacing w:before="1"/>
        <w:rPr>
          <w:sz w:val="24"/>
        </w:rPr>
      </w:pPr>
      <w:r>
        <w:rPr>
          <w:sz w:val="24"/>
        </w:rPr>
        <w:t>doctor’s name and contact</w:t>
      </w:r>
      <w:r>
        <w:rPr>
          <w:spacing w:val="-1"/>
          <w:sz w:val="24"/>
        </w:rPr>
        <w:t xml:space="preserve"> </w:t>
      </w:r>
      <w:proofErr w:type="gramStart"/>
      <w:r>
        <w:rPr>
          <w:sz w:val="24"/>
        </w:rPr>
        <w:t>information;</w:t>
      </w:r>
      <w:proofErr w:type="gramEnd"/>
    </w:p>
    <w:p w14:paraId="3964A3C9" w14:textId="77777777" w:rsidR="00C75EB3" w:rsidRDefault="001720D9">
      <w:pPr>
        <w:pStyle w:val="ListParagraph"/>
        <w:numPr>
          <w:ilvl w:val="2"/>
          <w:numId w:val="8"/>
        </w:numPr>
        <w:tabs>
          <w:tab w:val="left" w:pos="1300"/>
        </w:tabs>
        <w:ind w:right="565"/>
        <w:rPr>
          <w:sz w:val="24"/>
        </w:rPr>
      </w:pPr>
      <w:r>
        <w:rPr>
          <w:sz w:val="24"/>
        </w:rPr>
        <w:t>allergies, medication and/or other health concerns (other than those required to be listed under the medical alerts rubric as tabulated in PART I Section</w:t>
      </w:r>
      <w:r>
        <w:rPr>
          <w:spacing w:val="-12"/>
          <w:sz w:val="24"/>
        </w:rPr>
        <w:t xml:space="preserve"> </w:t>
      </w:r>
      <w:r>
        <w:rPr>
          <w:sz w:val="24"/>
        </w:rPr>
        <w:t>(B)(1)(a</w:t>
      </w:r>
      <w:proofErr w:type="gramStart"/>
      <w:r>
        <w:rPr>
          <w:sz w:val="24"/>
        </w:rPr>
        <w:t>);</w:t>
      </w:r>
      <w:proofErr w:type="gramEnd"/>
    </w:p>
    <w:p w14:paraId="64EC1C60" w14:textId="77777777" w:rsidR="00C75EB3" w:rsidRDefault="001720D9">
      <w:pPr>
        <w:pStyle w:val="ListParagraph"/>
        <w:numPr>
          <w:ilvl w:val="2"/>
          <w:numId w:val="8"/>
        </w:numPr>
        <w:tabs>
          <w:tab w:val="left" w:pos="1300"/>
        </w:tabs>
        <w:ind w:right="162"/>
        <w:rPr>
          <w:sz w:val="24"/>
        </w:rPr>
      </w:pPr>
      <w:r>
        <w:rPr>
          <w:sz w:val="24"/>
        </w:rPr>
        <w:t>previous student progress reports (other than the two most recent years required in</w:t>
      </w:r>
      <w:r>
        <w:rPr>
          <w:spacing w:val="-21"/>
          <w:sz w:val="24"/>
        </w:rPr>
        <w:t xml:space="preserve"> </w:t>
      </w:r>
      <w:r>
        <w:rPr>
          <w:sz w:val="24"/>
        </w:rPr>
        <w:t xml:space="preserve">the </w:t>
      </w:r>
      <w:proofErr w:type="gramStart"/>
      <w:r>
        <w:rPr>
          <w:sz w:val="24"/>
        </w:rPr>
        <w:t>PSR;</w:t>
      </w:r>
      <w:proofErr w:type="gramEnd"/>
    </w:p>
    <w:p w14:paraId="51097E38" w14:textId="77777777" w:rsidR="00C75EB3" w:rsidRDefault="001720D9">
      <w:pPr>
        <w:pStyle w:val="ListParagraph"/>
        <w:numPr>
          <w:ilvl w:val="2"/>
          <w:numId w:val="8"/>
        </w:numPr>
        <w:tabs>
          <w:tab w:val="left" w:pos="1299"/>
          <w:tab w:val="left" w:pos="1300"/>
        </w:tabs>
        <w:ind w:right="160"/>
        <w:rPr>
          <w:sz w:val="24"/>
        </w:rPr>
      </w:pPr>
      <w:r>
        <w:rPr>
          <w:sz w:val="24"/>
        </w:rPr>
        <w:t>serious student discipline reports (e.g., copies of letters to parents/guardians regarding discipline matters and corrective actions</w:t>
      </w:r>
      <w:r>
        <w:rPr>
          <w:spacing w:val="-3"/>
          <w:sz w:val="24"/>
        </w:rPr>
        <w:t xml:space="preserve"> </w:t>
      </w:r>
      <w:r>
        <w:rPr>
          <w:sz w:val="24"/>
        </w:rPr>
        <w:t>taken</w:t>
      </w:r>
      <w:proofErr w:type="gramStart"/>
      <w:r>
        <w:rPr>
          <w:sz w:val="24"/>
        </w:rPr>
        <w:t>);</w:t>
      </w:r>
      <w:proofErr w:type="gramEnd"/>
    </w:p>
    <w:p w14:paraId="743C0108" w14:textId="77777777" w:rsidR="00C75EB3" w:rsidRDefault="001720D9">
      <w:pPr>
        <w:pStyle w:val="ListParagraph"/>
        <w:numPr>
          <w:ilvl w:val="2"/>
          <w:numId w:val="8"/>
        </w:numPr>
        <w:tabs>
          <w:tab w:val="left" w:pos="1300"/>
        </w:tabs>
        <w:rPr>
          <w:sz w:val="24"/>
        </w:rPr>
      </w:pPr>
      <w:r>
        <w:rPr>
          <w:sz w:val="24"/>
        </w:rPr>
        <w:t>reports of important meetings/discussions relating to the</w:t>
      </w:r>
      <w:r>
        <w:rPr>
          <w:spacing w:val="-2"/>
          <w:sz w:val="24"/>
        </w:rPr>
        <w:t xml:space="preserve"> </w:t>
      </w:r>
      <w:r>
        <w:rPr>
          <w:sz w:val="24"/>
        </w:rPr>
        <w:t>student.</w:t>
      </w:r>
    </w:p>
    <w:p w14:paraId="3D00962E" w14:textId="77777777" w:rsidR="00C75EB3" w:rsidRDefault="00C75EB3">
      <w:pPr>
        <w:pStyle w:val="BodyText"/>
        <w:spacing w:before="5"/>
        <w:rPr>
          <w:sz w:val="32"/>
        </w:rPr>
      </w:pPr>
    </w:p>
    <w:p w14:paraId="5A8E295E" w14:textId="77777777" w:rsidR="00C75EB3" w:rsidRDefault="001720D9">
      <w:pPr>
        <w:spacing w:before="1"/>
        <w:ind w:left="940" w:right="141"/>
      </w:pPr>
      <w:r>
        <w:t xml:space="preserve">[NOTE: While the Ministry of Education does not require that independent schools date and sign all documents entered into student records, best practice considerations would recommend that </w:t>
      </w:r>
      <w:r>
        <w:rPr>
          <w:b/>
        </w:rPr>
        <w:t>schools develop policy governing this practice</w:t>
      </w:r>
      <w:r>
        <w:t>.]</w:t>
      </w:r>
    </w:p>
    <w:p w14:paraId="1AD5E001" w14:textId="77777777" w:rsidR="00C75EB3" w:rsidRDefault="00C75EB3">
      <w:pPr>
        <w:pStyle w:val="BodyText"/>
      </w:pPr>
    </w:p>
    <w:p w14:paraId="19FF4C93" w14:textId="77777777" w:rsidR="00C75EB3" w:rsidRDefault="00C75EB3">
      <w:pPr>
        <w:pStyle w:val="BodyText"/>
        <w:spacing w:before="11"/>
        <w:rPr>
          <w:sz w:val="20"/>
        </w:rPr>
      </w:pPr>
    </w:p>
    <w:p w14:paraId="72295E71" w14:textId="77777777" w:rsidR="00C75EB3" w:rsidRDefault="001720D9">
      <w:pPr>
        <w:pStyle w:val="Heading2"/>
        <w:numPr>
          <w:ilvl w:val="0"/>
          <w:numId w:val="8"/>
        </w:numPr>
        <w:tabs>
          <w:tab w:val="left" w:pos="561"/>
        </w:tabs>
        <w:ind w:left="560" w:hanging="340"/>
      </w:pPr>
      <w:r>
        <w:t>Sensitive Student Record</w:t>
      </w:r>
      <w:r>
        <w:rPr>
          <w:spacing w:val="-1"/>
        </w:rPr>
        <w:t xml:space="preserve"> </w:t>
      </w:r>
      <w:r>
        <w:t>Information</w:t>
      </w:r>
    </w:p>
    <w:p w14:paraId="38191A59" w14:textId="24B518E1" w:rsidR="00C75EB3" w:rsidRDefault="001720D9">
      <w:pPr>
        <w:pStyle w:val="BodyText"/>
        <w:spacing w:before="117"/>
        <w:ind w:left="220" w:right="222"/>
      </w:pPr>
      <w:r>
        <w:t xml:space="preserve">Though the term is not defined in legislation, </w:t>
      </w:r>
      <w:r w:rsidR="00414AEC">
        <w:t>“</w:t>
      </w:r>
      <w:r>
        <w:t>sensitive information”, from the perspective of independent school authorities, may include information which by its nature requires that school staff observe a high level of confidentiality.</w:t>
      </w:r>
    </w:p>
    <w:p w14:paraId="3614A791" w14:textId="77777777" w:rsidR="00C75EB3" w:rsidRDefault="00C75EB3">
      <w:pPr>
        <w:pStyle w:val="BodyText"/>
        <w:spacing w:before="5"/>
        <w:rPr>
          <w:sz w:val="34"/>
        </w:rPr>
      </w:pPr>
    </w:p>
    <w:p w14:paraId="516D3A58" w14:textId="77777777" w:rsidR="00C75EB3" w:rsidRDefault="001720D9">
      <w:pPr>
        <w:pStyle w:val="ListParagraph"/>
        <w:numPr>
          <w:ilvl w:val="1"/>
          <w:numId w:val="8"/>
        </w:numPr>
        <w:tabs>
          <w:tab w:val="left" w:pos="1121"/>
        </w:tabs>
        <w:spacing w:before="1"/>
        <w:ind w:left="1120" w:hanging="360"/>
        <w:jc w:val="left"/>
        <w:rPr>
          <w:sz w:val="24"/>
        </w:rPr>
      </w:pPr>
      <w:r>
        <w:rPr>
          <w:sz w:val="24"/>
        </w:rPr>
        <w:t>Examples</w:t>
      </w:r>
      <w:r>
        <w:rPr>
          <w:sz w:val="24"/>
          <w:u w:val="single"/>
        </w:rPr>
        <w:t xml:space="preserve"> information that could be seen as</w:t>
      </w:r>
      <w:r>
        <w:rPr>
          <w:spacing w:val="-5"/>
          <w:sz w:val="24"/>
          <w:u w:val="single"/>
        </w:rPr>
        <w:t xml:space="preserve"> </w:t>
      </w:r>
      <w:r>
        <w:rPr>
          <w:sz w:val="24"/>
          <w:u w:val="single"/>
        </w:rPr>
        <w:t>“sensitive”</w:t>
      </w:r>
    </w:p>
    <w:p w14:paraId="6664258C" w14:textId="77777777" w:rsidR="00C75EB3" w:rsidRDefault="00C75EB3">
      <w:pPr>
        <w:pStyle w:val="BodyText"/>
        <w:spacing w:before="2"/>
        <w:rPr>
          <w:sz w:val="16"/>
        </w:rPr>
      </w:pPr>
    </w:p>
    <w:p w14:paraId="2B01550F" w14:textId="77777777" w:rsidR="00C75EB3" w:rsidRDefault="001720D9">
      <w:pPr>
        <w:pStyle w:val="ListParagraph"/>
        <w:numPr>
          <w:ilvl w:val="2"/>
          <w:numId w:val="8"/>
        </w:numPr>
        <w:tabs>
          <w:tab w:val="left" w:pos="1480"/>
        </w:tabs>
        <w:spacing w:before="90"/>
        <w:ind w:left="1480"/>
      </w:pPr>
      <w:r>
        <w:rPr>
          <w:sz w:val="24"/>
        </w:rPr>
        <w:t>psychiatric</w:t>
      </w:r>
      <w:r>
        <w:rPr>
          <w:spacing w:val="-2"/>
          <w:sz w:val="24"/>
        </w:rPr>
        <w:t xml:space="preserve"> </w:t>
      </w:r>
      <w:proofErr w:type="gramStart"/>
      <w:r>
        <w:rPr>
          <w:sz w:val="24"/>
        </w:rPr>
        <w:t>reports;</w:t>
      </w:r>
      <w:proofErr w:type="gramEnd"/>
    </w:p>
    <w:p w14:paraId="6D28FB2F" w14:textId="77777777" w:rsidR="00C75EB3" w:rsidRDefault="001720D9">
      <w:pPr>
        <w:pStyle w:val="ListParagraph"/>
        <w:numPr>
          <w:ilvl w:val="2"/>
          <w:numId w:val="8"/>
        </w:numPr>
        <w:tabs>
          <w:tab w:val="left" w:pos="1480"/>
        </w:tabs>
        <w:spacing w:before="120"/>
        <w:ind w:left="1480"/>
      </w:pPr>
      <w:r>
        <w:rPr>
          <w:sz w:val="24"/>
        </w:rPr>
        <w:t>family</w:t>
      </w:r>
      <w:r>
        <w:rPr>
          <w:spacing w:val="-1"/>
          <w:sz w:val="24"/>
        </w:rPr>
        <w:t xml:space="preserve"> </w:t>
      </w:r>
      <w:proofErr w:type="gramStart"/>
      <w:r>
        <w:rPr>
          <w:sz w:val="24"/>
        </w:rPr>
        <w:t>assessments;</w:t>
      </w:r>
      <w:proofErr w:type="gramEnd"/>
    </w:p>
    <w:p w14:paraId="58393900" w14:textId="77777777" w:rsidR="00C75EB3" w:rsidRDefault="001720D9">
      <w:pPr>
        <w:pStyle w:val="ListParagraph"/>
        <w:numPr>
          <w:ilvl w:val="2"/>
          <w:numId w:val="8"/>
        </w:numPr>
        <w:tabs>
          <w:tab w:val="left" w:pos="1480"/>
        </w:tabs>
        <w:spacing w:before="120"/>
        <w:ind w:left="1480"/>
      </w:pPr>
      <w:r>
        <w:rPr>
          <w:sz w:val="24"/>
        </w:rPr>
        <w:t>referrals to or reports from school arranged counseling</w:t>
      </w:r>
      <w:r>
        <w:rPr>
          <w:spacing w:val="-4"/>
          <w:sz w:val="24"/>
        </w:rPr>
        <w:t xml:space="preserve"> </w:t>
      </w:r>
      <w:proofErr w:type="gramStart"/>
      <w:r>
        <w:rPr>
          <w:sz w:val="24"/>
        </w:rPr>
        <w:t>services;</w:t>
      </w:r>
      <w:proofErr w:type="gramEnd"/>
    </w:p>
    <w:p w14:paraId="264CA9D1" w14:textId="77777777" w:rsidR="00C75EB3" w:rsidRDefault="001720D9">
      <w:pPr>
        <w:pStyle w:val="ListParagraph"/>
        <w:numPr>
          <w:ilvl w:val="2"/>
          <w:numId w:val="8"/>
        </w:numPr>
        <w:tabs>
          <w:tab w:val="left" w:pos="1480"/>
        </w:tabs>
        <w:spacing w:before="120"/>
        <w:ind w:left="1480" w:right="233"/>
      </w:pPr>
      <w:r>
        <w:rPr>
          <w:sz w:val="24"/>
        </w:rPr>
        <w:t>record of a school-initiated report of alleged sexual or physical child abuse made to a child protection social worker under section 14 of the Child, Family and Community Service</w:t>
      </w:r>
      <w:r>
        <w:rPr>
          <w:spacing w:val="-1"/>
          <w:sz w:val="24"/>
        </w:rPr>
        <w:t xml:space="preserve"> </w:t>
      </w:r>
      <w:r>
        <w:rPr>
          <w:sz w:val="24"/>
        </w:rPr>
        <w:t>Act.</w:t>
      </w:r>
    </w:p>
    <w:p w14:paraId="661B7138" w14:textId="77777777" w:rsidR="00C75EB3" w:rsidRDefault="001720D9">
      <w:pPr>
        <w:spacing w:before="120"/>
        <w:ind w:left="939" w:right="151"/>
      </w:pPr>
      <w:r>
        <w:t xml:space="preserve">[NOTE: Section 14 reports should be retained only for the purpose of the child protection proceedings and this information must NOT be disclosed to third parties or transferred to other schools. </w:t>
      </w:r>
      <w:r>
        <w:rPr>
          <w:b/>
        </w:rPr>
        <w:t xml:space="preserve">Such reports are strictly confidential and should be stored where only the school principal or persons authorized by the principal can access them.  </w:t>
      </w:r>
      <w:r>
        <w:t xml:space="preserve">Retention of such reports is important for the school to provide confirmation that the report has been made and for evidence purposes </w:t>
      </w:r>
      <w:proofErr w:type="gramStart"/>
      <w:r>
        <w:t>in the event that</w:t>
      </w:r>
      <w:proofErr w:type="gramEnd"/>
      <w:r>
        <w:t xml:space="preserve"> school staff members are subsequently called as witnesses in the child protection</w:t>
      </w:r>
      <w:r>
        <w:rPr>
          <w:spacing w:val="-1"/>
        </w:rPr>
        <w:t xml:space="preserve"> </w:t>
      </w:r>
      <w:r>
        <w:t>proceedings.</w:t>
      </w:r>
    </w:p>
    <w:p w14:paraId="45D35752" w14:textId="77777777" w:rsidR="00C75EB3" w:rsidRDefault="00C75EB3">
      <w:pPr>
        <w:pStyle w:val="BodyText"/>
        <w:spacing w:before="10"/>
        <w:rPr>
          <w:sz w:val="21"/>
        </w:rPr>
      </w:pPr>
    </w:p>
    <w:p w14:paraId="57C9C6CB" w14:textId="77777777" w:rsidR="00C75EB3" w:rsidRDefault="001720D9">
      <w:pPr>
        <w:pStyle w:val="BodyText"/>
        <w:spacing w:before="1"/>
        <w:ind w:left="220" w:right="795"/>
      </w:pPr>
      <w:r>
        <w:t>If sensitive information is placed in a school record, independent school authorities should consider the following points when devising their policies:</w:t>
      </w:r>
    </w:p>
    <w:p w14:paraId="72DC4A10" w14:textId="77777777" w:rsidR="00C75EB3" w:rsidRDefault="00C75EB3">
      <w:pPr>
        <w:pStyle w:val="BodyText"/>
        <w:spacing w:before="11"/>
        <w:rPr>
          <w:sz w:val="23"/>
        </w:rPr>
      </w:pPr>
    </w:p>
    <w:p w14:paraId="08122C5F" w14:textId="77777777" w:rsidR="00C75EB3" w:rsidRDefault="001720D9">
      <w:pPr>
        <w:pStyle w:val="ListParagraph"/>
        <w:numPr>
          <w:ilvl w:val="1"/>
          <w:numId w:val="8"/>
        </w:numPr>
        <w:tabs>
          <w:tab w:val="left" w:pos="1180"/>
        </w:tabs>
        <w:ind w:left="1179" w:hanging="299"/>
        <w:jc w:val="left"/>
        <w:rPr>
          <w:sz w:val="24"/>
        </w:rPr>
      </w:pPr>
      <w:r>
        <w:rPr>
          <w:sz w:val="24"/>
          <w:u w:val="single"/>
        </w:rPr>
        <w:t>Handling</w:t>
      </w:r>
      <w:r>
        <w:rPr>
          <w:spacing w:val="-2"/>
          <w:sz w:val="24"/>
          <w:u w:val="single"/>
        </w:rPr>
        <w:t xml:space="preserve"> </w:t>
      </w:r>
      <w:r>
        <w:rPr>
          <w:sz w:val="24"/>
          <w:u w:val="single"/>
        </w:rPr>
        <w:t>Procedures</w:t>
      </w:r>
    </w:p>
    <w:p w14:paraId="3C3CE2FF" w14:textId="77777777" w:rsidR="00C75EB3" w:rsidRDefault="00C75EB3">
      <w:pPr>
        <w:pStyle w:val="BodyText"/>
        <w:spacing w:before="2"/>
        <w:rPr>
          <w:sz w:val="16"/>
        </w:rPr>
      </w:pPr>
    </w:p>
    <w:p w14:paraId="06DD2A1B" w14:textId="77777777" w:rsidR="00C75EB3" w:rsidRDefault="001720D9">
      <w:pPr>
        <w:pStyle w:val="ListParagraph"/>
        <w:numPr>
          <w:ilvl w:val="2"/>
          <w:numId w:val="8"/>
        </w:numPr>
        <w:tabs>
          <w:tab w:val="left" w:pos="1480"/>
        </w:tabs>
        <w:spacing w:before="90"/>
        <w:ind w:left="1480" w:right="159"/>
      </w:pPr>
      <w:r>
        <w:rPr>
          <w:sz w:val="24"/>
        </w:rPr>
        <w:t>obtain parental consent for collection, use, and disclosure of psychiatric reports and family assessments (written, dated and signed consent is</w:t>
      </w:r>
      <w:r>
        <w:rPr>
          <w:spacing w:val="-1"/>
          <w:sz w:val="24"/>
        </w:rPr>
        <w:t xml:space="preserve"> </w:t>
      </w:r>
      <w:r>
        <w:rPr>
          <w:sz w:val="24"/>
        </w:rPr>
        <w:t>best</w:t>
      </w:r>
      <w:proofErr w:type="gramStart"/>
      <w:r>
        <w:rPr>
          <w:sz w:val="24"/>
        </w:rPr>
        <w:t>);</w:t>
      </w:r>
      <w:proofErr w:type="gramEnd"/>
    </w:p>
    <w:p w14:paraId="6DA4FCA3" w14:textId="77777777" w:rsidR="00C75EB3" w:rsidRDefault="00C75EB3">
      <w:pPr>
        <w:sectPr w:rsidR="00C75EB3">
          <w:pgSz w:w="12240" w:h="15840"/>
          <w:pgMar w:top="1020" w:right="1300" w:bottom="920" w:left="1220" w:header="724" w:footer="723" w:gutter="0"/>
          <w:cols w:space="720"/>
        </w:sectPr>
      </w:pPr>
    </w:p>
    <w:p w14:paraId="6D7CE735" w14:textId="77777777" w:rsidR="00C75EB3" w:rsidRDefault="00C75EB3">
      <w:pPr>
        <w:pStyle w:val="BodyText"/>
        <w:spacing w:before="4"/>
        <w:rPr>
          <w:sz w:val="28"/>
        </w:rPr>
      </w:pPr>
    </w:p>
    <w:p w14:paraId="6BBECEF7" w14:textId="77777777" w:rsidR="00C75EB3" w:rsidRDefault="001720D9">
      <w:pPr>
        <w:pStyle w:val="ListParagraph"/>
        <w:numPr>
          <w:ilvl w:val="2"/>
          <w:numId w:val="8"/>
        </w:numPr>
        <w:tabs>
          <w:tab w:val="left" w:pos="1480"/>
        </w:tabs>
        <w:spacing w:before="90"/>
        <w:ind w:left="1480" w:right="600"/>
      </w:pPr>
      <w:r>
        <w:rPr>
          <w:sz w:val="24"/>
        </w:rPr>
        <w:t>store where only the school principal or persons authorized by the principal can access such</w:t>
      </w:r>
      <w:r>
        <w:rPr>
          <w:spacing w:val="-3"/>
          <w:sz w:val="24"/>
        </w:rPr>
        <w:t xml:space="preserve"> </w:t>
      </w:r>
      <w:proofErr w:type="gramStart"/>
      <w:r>
        <w:rPr>
          <w:sz w:val="24"/>
        </w:rPr>
        <w:t>information;</w:t>
      </w:r>
      <w:proofErr w:type="gramEnd"/>
    </w:p>
    <w:p w14:paraId="1216DD88" w14:textId="34D23F53" w:rsidR="00C75EB3" w:rsidRDefault="001720D9">
      <w:pPr>
        <w:pStyle w:val="ListParagraph"/>
        <w:numPr>
          <w:ilvl w:val="2"/>
          <w:numId w:val="8"/>
        </w:numPr>
        <w:tabs>
          <w:tab w:val="left" w:pos="1480"/>
        </w:tabs>
        <w:spacing w:before="121"/>
        <w:ind w:left="1480"/>
      </w:pPr>
      <w:r>
        <w:rPr>
          <w:sz w:val="24"/>
        </w:rPr>
        <w:t>disclose or transfer only according to</w:t>
      </w:r>
      <w:r>
        <w:rPr>
          <w:spacing w:val="-8"/>
          <w:sz w:val="24"/>
        </w:rPr>
        <w:t xml:space="preserve"> </w:t>
      </w:r>
      <w:proofErr w:type="gramStart"/>
      <w:r>
        <w:rPr>
          <w:sz w:val="24"/>
        </w:rPr>
        <w:t>law</w:t>
      </w:r>
      <w:r w:rsidR="00453744">
        <w:rPr>
          <w:sz w:val="24"/>
        </w:rPr>
        <w:t>;</w:t>
      </w:r>
      <w:proofErr w:type="gramEnd"/>
    </w:p>
    <w:p w14:paraId="123D715E" w14:textId="77777777" w:rsidR="00C75EB3" w:rsidRDefault="001720D9">
      <w:pPr>
        <w:pStyle w:val="ListParagraph"/>
        <w:numPr>
          <w:ilvl w:val="2"/>
          <w:numId w:val="8"/>
        </w:numPr>
        <w:tabs>
          <w:tab w:val="left" w:pos="1480"/>
        </w:tabs>
        <w:spacing w:before="120"/>
        <w:ind w:left="1480" w:right="577"/>
      </w:pPr>
      <w:r>
        <w:rPr>
          <w:sz w:val="24"/>
        </w:rPr>
        <w:t>handle records of reports under section 14 of the Child, Family and Community Service Act, according to instructions in the previous NOTE, under "sensitive information".</w:t>
      </w:r>
    </w:p>
    <w:p w14:paraId="5A32D726" w14:textId="77777777" w:rsidR="00C75EB3" w:rsidRDefault="00C75EB3">
      <w:pPr>
        <w:sectPr w:rsidR="00C75EB3">
          <w:pgSz w:w="12240" w:h="15840"/>
          <w:pgMar w:top="1020" w:right="1300" w:bottom="920" w:left="1220" w:header="724" w:footer="723" w:gutter="0"/>
          <w:cols w:space="720"/>
        </w:sectPr>
      </w:pPr>
    </w:p>
    <w:p w14:paraId="6B74A8E4" w14:textId="77777777" w:rsidR="00C75EB3" w:rsidRDefault="00C75EB3">
      <w:pPr>
        <w:pStyle w:val="BodyText"/>
        <w:spacing w:before="10"/>
        <w:rPr>
          <w:sz w:val="28"/>
        </w:rPr>
      </w:pPr>
    </w:p>
    <w:p w14:paraId="758015BB" w14:textId="77777777" w:rsidR="00C75EB3" w:rsidRDefault="001720D9">
      <w:pPr>
        <w:pStyle w:val="Heading1"/>
      </w:pPr>
      <w:r>
        <w:t>PART III - ACCESS TO AND DISCLOSURE OF STUDENT RECORDS</w:t>
      </w:r>
    </w:p>
    <w:p w14:paraId="4DCE9E25" w14:textId="77777777" w:rsidR="00C75EB3" w:rsidRDefault="001720D9">
      <w:pPr>
        <w:pStyle w:val="Heading2"/>
        <w:spacing w:before="178"/>
        <w:ind w:right="234"/>
      </w:pPr>
      <w:r>
        <w:t>This Part is not intended to provide legal advice or to supplement or supplant legal advice received by an independent school concerning the requirements of PIPA and of other legal obligations. It is intended to provide only the most basic, general overview of some of the topics that may be of interest. Ultimately, an independent school is responsible for ensuring its compliance with the legal obligations.</w:t>
      </w:r>
    </w:p>
    <w:p w14:paraId="0A95CAFC" w14:textId="77777777" w:rsidR="00C75EB3" w:rsidRDefault="001720D9">
      <w:pPr>
        <w:pStyle w:val="BodyText"/>
        <w:spacing w:before="178"/>
        <w:ind w:left="220" w:right="195"/>
      </w:pPr>
      <w:r>
        <w:t>School policies and procedures should ensure confidentiality of information contained in student records and maintain privacy for students and their families in accordance with the requirements of PIPA. While disclosures may be made to parents/guardians regarding their children/students in accordance with PIPA, disclosures should not be made that would reveal private information about other students or individuals.</w:t>
      </w:r>
    </w:p>
    <w:p w14:paraId="2F98DB59" w14:textId="77777777" w:rsidR="00C75EB3" w:rsidRDefault="001720D9">
      <w:pPr>
        <w:pStyle w:val="BodyText"/>
        <w:spacing w:before="180"/>
        <w:ind w:left="220" w:right="782"/>
      </w:pPr>
      <w:r>
        <w:t>A student (capable of exercising PIPA rights) and parents/guardians of a student should be permitted (unless restricted by a court order) to:</w:t>
      </w:r>
    </w:p>
    <w:p w14:paraId="1623A8D8" w14:textId="77777777" w:rsidR="00C75EB3" w:rsidRDefault="001720D9">
      <w:pPr>
        <w:pStyle w:val="ListParagraph"/>
        <w:numPr>
          <w:ilvl w:val="0"/>
          <w:numId w:val="7"/>
        </w:numPr>
        <w:tabs>
          <w:tab w:val="left" w:pos="940"/>
          <w:tab w:val="left" w:pos="941"/>
        </w:tabs>
        <w:spacing w:before="180"/>
        <w:ind w:right="690"/>
        <w:rPr>
          <w:sz w:val="24"/>
        </w:rPr>
      </w:pPr>
      <w:r>
        <w:rPr>
          <w:sz w:val="24"/>
        </w:rPr>
        <w:t xml:space="preserve">examine all student records kept by a school pertaining to that student, while accompanied by the principal or a person designated by the principal to interpret the </w:t>
      </w:r>
      <w:proofErr w:type="gramStart"/>
      <w:r>
        <w:rPr>
          <w:sz w:val="24"/>
        </w:rPr>
        <w:t>records;</w:t>
      </w:r>
      <w:proofErr w:type="gramEnd"/>
    </w:p>
    <w:p w14:paraId="71113331" w14:textId="77777777" w:rsidR="00C75EB3" w:rsidRDefault="001720D9">
      <w:pPr>
        <w:pStyle w:val="ListParagraph"/>
        <w:numPr>
          <w:ilvl w:val="0"/>
          <w:numId w:val="7"/>
        </w:numPr>
        <w:tabs>
          <w:tab w:val="left" w:pos="929"/>
          <w:tab w:val="left" w:pos="930"/>
        </w:tabs>
        <w:spacing w:before="180"/>
        <w:ind w:left="929" w:hanging="437"/>
        <w:rPr>
          <w:sz w:val="24"/>
        </w:rPr>
      </w:pPr>
      <w:r>
        <w:rPr>
          <w:sz w:val="24"/>
        </w:rPr>
        <w:t>receive a copy of any student</w:t>
      </w:r>
      <w:r>
        <w:rPr>
          <w:spacing w:val="-2"/>
          <w:sz w:val="24"/>
        </w:rPr>
        <w:t xml:space="preserve"> </w:t>
      </w:r>
      <w:r>
        <w:rPr>
          <w:sz w:val="24"/>
        </w:rPr>
        <w:t>record.</w:t>
      </w:r>
    </w:p>
    <w:p w14:paraId="3BE5DF01" w14:textId="77777777" w:rsidR="00C75EB3" w:rsidRDefault="001720D9">
      <w:pPr>
        <w:spacing w:before="181"/>
        <w:ind w:left="219" w:right="498"/>
        <w:jc w:val="both"/>
      </w:pPr>
      <w:r>
        <w:t xml:space="preserve">[NOTE: Independent schools may </w:t>
      </w:r>
      <w:r>
        <w:rPr>
          <w:b/>
        </w:rPr>
        <w:t xml:space="preserve">not </w:t>
      </w:r>
      <w:r>
        <w:t xml:space="preserve">withhold report cards from students and parents as leverage to collect tuition arrears or for other purposes. Under PIPA, students, </w:t>
      </w:r>
      <w:proofErr w:type="gramStart"/>
      <w:r>
        <w:t>parents</w:t>
      </w:r>
      <w:proofErr w:type="gramEnd"/>
      <w:r>
        <w:t xml:space="preserve"> or guardians have a right to view and receive copies of student records which include current and past report cards.]</w:t>
      </w:r>
    </w:p>
    <w:p w14:paraId="7CA8FB1B" w14:textId="77777777" w:rsidR="00C75EB3" w:rsidRDefault="001720D9">
      <w:pPr>
        <w:spacing w:before="180"/>
        <w:ind w:left="219" w:right="475"/>
      </w:pPr>
      <w:r>
        <w:t>[NOTE: Report writers and principals/designees screening reports should do so cognizant of generally accepted rights of parents/guardians or students to examine and receive copies of student records pertaining to the student</w:t>
      </w:r>
      <w:proofErr w:type="gramStart"/>
      <w:r>
        <w:t>. ]</w:t>
      </w:r>
      <w:proofErr w:type="gramEnd"/>
    </w:p>
    <w:p w14:paraId="79B64187" w14:textId="77777777" w:rsidR="00C75EB3" w:rsidRDefault="001720D9">
      <w:pPr>
        <w:pStyle w:val="BodyText"/>
        <w:spacing w:before="180"/>
        <w:ind w:left="220" w:right="521"/>
      </w:pPr>
      <w:r>
        <w:t>Graduating students should be provided with interim and/or final transcripts of Grades 10, 11 and 12 courses and marks when graduating and upon future request of the graduate. Copies should be mailed directly to institutions of higher learning. Summaries of students’ school progress may be provided to prospective employers upon written request of a former student.</w:t>
      </w:r>
    </w:p>
    <w:p w14:paraId="5FFCC8A9" w14:textId="77777777" w:rsidR="00C75EB3" w:rsidRDefault="001720D9">
      <w:pPr>
        <w:spacing w:before="180"/>
        <w:ind w:left="220"/>
      </w:pPr>
      <w:r>
        <w:t>[NOTE: Transcripts are available to students through the Ministry of Education]</w:t>
      </w:r>
    </w:p>
    <w:p w14:paraId="7FAAD588" w14:textId="3CE6A14F" w:rsidR="00C75EB3" w:rsidRDefault="001720D9">
      <w:pPr>
        <w:pStyle w:val="BodyText"/>
        <w:spacing w:before="180"/>
        <w:ind w:left="220" w:right="368"/>
      </w:pPr>
      <w:r>
        <w:t>In addition to parents/guardians and students, access to student records should only be granted, upon assurance of confidentiality to:</w:t>
      </w:r>
    </w:p>
    <w:p w14:paraId="57CEAFF3" w14:textId="5CBB3E7D" w:rsidR="00C75EB3" w:rsidRDefault="001720D9">
      <w:pPr>
        <w:pStyle w:val="ListParagraph"/>
        <w:numPr>
          <w:ilvl w:val="0"/>
          <w:numId w:val="6"/>
        </w:numPr>
        <w:tabs>
          <w:tab w:val="left" w:pos="939"/>
          <w:tab w:val="left" w:pos="941"/>
        </w:tabs>
        <w:spacing w:before="180"/>
        <w:ind w:right="897"/>
        <w:rPr>
          <w:sz w:val="24"/>
        </w:rPr>
      </w:pPr>
      <w:r>
        <w:rPr>
          <w:sz w:val="24"/>
        </w:rPr>
        <w:t>professionals who are planning for, or delivering education, health, social or other support services to that</w:t>
      </w:r>
      <w:r>
        <w:rPr>
          <w:spacing w:val="-5"/>
          <w:sz w:val="24"/>
        </w:rPr>
        <w:t xml:space="preserve"> </w:t>
      </w:r>
      <w:r>
        <w:rPr>
          <w:sz w:val="24"/>
        </w:rPr>
        <w:t>student</w:t>
      </w:r>
      <w:r w:rsidR="00EB3A35">
        <w:rPr>
          <w:sz w:val="24"/>
        </w:rPr>
        <w:t xml:space="preserve"> (consent not required</w:t>
      </w:r>
      <w:r w:rsidR="00414AEC">
        <w:rPr>
          <w:sz w:val="24"/>
        </w:rPr>
        <w:t xml:space="preserve"> for record access</w:t>
      </w:r>
      <w:proofErr w:type="gramStart"/>
      <w:r w:rsidR="00EB3A35">
        <w:rPr>
          <w:sz w:val="24"/>
        </w:rPr>
        <w:t>)</w:t>
      </w:r>
      <w:r>
        <w:rPr>
          <w:sz w:val="24"/>
        </w:rPr>
        <w:t>;</w:t>
      </w:r>
      <w:proofErr w:type="gramEnd"/>
    </w:p>
    <w:p w14:paraId="2F40ECB2" w14:textId="13ED3C97" w:rsidR="00C75EB3" w:rsidRDefault="001720D9">
      <w:pPr>
        <w:pStyle w:val="ListParagraph"/>
        <w:numPr>
          <w:ilvl w:val="0"/>
          <w:numId w:val="6"/>
        </w:numPr>
        <w:tabs>
          <w:tab w:val="left" w:pos="929"/>
          <w:tab w:val="left" w:pos="930"/>
        </w:tabs>
        <w:spacing w:before="180"/>
        <w:ind w:left="929" w:hanging="437"/>
        <w:rPr>
          <w:sz w:val="24"/>
        </w:rPr>
      </w:pPr>
      <w:r>
        <w:rPr>
          <w:sz w:val="24"/>
        </w:rPr>
        <w:t>school authority’s insurer to defend any claim/potential</w:t>
      </w:r>
      <w:r>
        <w:rPr>
          <w:spacing w:val="-2"/>
          <w:sz w:val="24"/>
        </w:rPr>
        <w:t xml:space="preserve"> </w:t>
      </w:r>
      <w:r>
        <w:rPr>
          <w:sz w:val="24"/>
        </w:rPr>
        <w:t>claim</w:t>
      </w:r>
      <w:r w:rsidR="00EB3A35">
        <w:rPr>
          <w:sz w:val="24"/>
        </w:rPr>
        <w:t xml:space="preserve"> (consent</w:t>
      </w:r>
      <w:r w:rsidR="00414AEC">
        <w:rPr>
          <w:sz w:val="24"/>
        </w:rPr>
        <w:t xml:space="preserve"> for record access required</w:t>
      </w:r>
      <w:r w:rsidR="00EB3A35">
        <w:rPr>
          <w:sz w:val="24"/>
        </w:rPr>
        <w:t>)</w:t>
      </w:r>
      <w:r>
        <w:rPr>
          <w:sz w:val="24"/>
        </w:rPr>
        <w:t>.</w:t>
      </w:r>
    </w:p>
    <w:p w14:paraId="68C54652" w14:textId="77777777" w:rsidR="00C75EB3" w:rsidRDefault="00C75EB3">
      <w:pPr>
        <w:rPr>
          <w:sz w:val="24"/>
        </w:rPr>
        <w:sectPr w:rsidR="00C75EB3">
          <w:headerReference w:type="default" r:id="rId16"/>
          <w:pgSz w:w="12240" w:h="15840"/>
          <w:pgMar w:top="1020" w:right="1300" w:bottom="920" w:left="1220" w:header="724" w:footer="723" w:gutter="0"/>
          <w:pgNumType w:start="10"/>
          <w:cols w:space="720"/>
        </w:sectPr>
      </w:pPr>
    </w:p>
    <w:p w14:paraId="7327B9F0" w14:textId="77777777" w:rsidR="00C75EB3" w:rsidRDefault="00C75EB3">
      <w:pPr>
        <w:pStyle w:val="BodyText"/>
        <w:spacing w:before="4"/>
        <w:rPr>
          <w:sz w:val="28"/>
        </w:rPr>
      </w:pPr>
    </w:p>
    <w:p w14:paraId="56151995" w14:textId="77777777" w:rsidR="00C75EB3" w:rsidRDefault="001720D9">
      <w:pPr>
        <w:pStyle w:val="BodyText"/>
        <w:spacing w:before="90"/>
        <w:ind w:left="220" w:right="249"/>
      </w:pPr>
      <w:r>
        <w:t>It is recommended that independent schools establish written procedures with respect to disclosure of student record information in the circumstances referred to in points 1 and 2 above and that these procedures require the professional or insurer to ensure, in writing, that they will:</w:t>
      </w:r>
    </w:p>
    <w:p w14:paraId="02834A77" w14:textId="77777777" w:rsidR="00C75EB3" w:rsidRDefault="001720D9">
      <w:pPr>
        <w:pStyle w:val="ListParagraph"/>
        <w:numPr>
          <w:ilvl w:val="0"/>
          <w:numId w:val="5"/>
        </w:numPr>
        <w:tabs>
          <w:tab w:val="left" w:pos="929"/>
          <w:tab w:val="left" w:pos="930"/>
        </w:tabs>
        <w:spacing w:before="181"/>
        <w:ind w:right="237"/>
        <w:rPr>
          <w:sz w:val="24"/>
        </w:rPr>
      </w:pPr>
      <w:r>
        <w:rPr>
          <w:sz w:val="24"/>
        </w:rPr>
        <w:t>maintain privacy of the student and the student’s family with respect to matters disclosed in the</w:t>
      </w:r>
      <w:r>
        <w:rPr>
          <w:spacing w:val="-3"/>
          <w:sz w:val="24"/>
        </w:rPr>
        <w:t xml:space="preserve"> </w:t>
      </w:r>
      <w:proofErr w:type="gramStart"/>
      <w:r>
        <w:rPr>
          <w:sz w:val="24"/>
        </w:rPr>
        <w:t>record;</w:t>
      </w:r>
      <w:proofErr w:type="gramEnd"/>
    </w:p>
    <w:p w14:paraId="01CC68D6" w14:textId="77777777" w:rsidR="00C75EB3" w:rsidRDefault="001720D9">
      <w:pPr>
        <w:pStyle w:val="ListParagraph"/>
        <w:numPr>
          <w:ilvl w:val="0"/>
          <w:numId w:val="5"/>
        </w:numPr>
        <w:tabs>
          <w:tab w:val="left" w:pos="929"/>
          <w:tab w:val="left" w:pos="930"/>
        </w:tabs>
        <w:spacing w:before="180"/>
        <w:ind w:right="336"/>
        <w:rPr>
          <w:sz w:val="24"/>
        </w:rPr>
      </w:pPr>
      <w:r>
        <w:rPr>
          <w:sz w:val="24"/>
        </w:rPr>
        <w:t>not use or disclose the information in the student record except for the specific purposes for which the information is</w:t>
      </w:r>
      <w:r>
        <w:rPr>
          <w:spacing w:val="-1"/>
          <w:sz w:val="24"/>
        </w:rPr>
        <w:t xml:space="preserve"> </w:t>
      </w:r>
      <w:r>
        <w:rPr>
          <w:sz w:val="24"/>
        </w:rPr>
        <w:t>provided.</w:t>
      </w:r>
    </w:p>
    <w:p w14:paraId="19DE96AA" w14:textId="77777777" w:rsidR="00C75EB3" w:rsidRDefault="001720D9">
      <w:pPr>
        <w:pStyle w:val="BodyText"/>
        <w:spacing w:before="180"/>
        <w:ind w:left="220" w:right="244"/>
        <w:jc w:val="both"/>
      </w:pPr>
      <w:r>
        <w:t>If school officials are unsure as to the legal entitlements of the non-custodial parent or if there is serious conflict between the parents with respect to student record requests, then school officials should obtain legal advice from the school’s legal counsel.</w:t>
      </w:r>
    </w:p>
    <w:p w14:paraId="0B46B5B9" w14:textId="77777777" w:rsidR="00C75EB3" w:rsidRDefault="00C75EB3">
      <w:pPr>
        <w:jc w:val="both"/>
        <w:sectPr w:rsidR="00C75EB3">
          <w:pgSz w:w="12240" w:h="15840"/>
          <w:pgMar w:top="1020" w:right="1300" w:bottom="920" w:left="1220" w:header="724" w:footer="723" w:gutter="0"/>
          <w:cols w:space="720"/>
        </w:sectPr>
      </w:pPr>
    </w:p>
    <w:p w14:paraId="32B62E61" w14:textId="77777777" w:rsidR="00C75EB3" w:rsidRDefault="00C75EB3">
      <w:pPr>
        <w:pStyle w:val="BodyText"/>
        <w:spacing w:before="10"/>
        <w:rPr>
          <w:sz w:val="28"/>
        </w:rPr>
      </w:pPr>
    </w:p>
    <w:p w14:paraId="121DFB0E" w14:textId="77777777" w:rsidR="00C75EB3" w:rsidRDefault="001720D9">
      <w:pPr>
        <w:pStyle w:val="Heading1"/>
      </w:pPr>
      <w:r>
        <w:t>PART IV - TRANSFER OF STUDENT RECORDS</w:t>
      </w:r>
    </w:p>
    <w:p w14:paraId="2334F1C0" w14:textId="77777777" w:rsidR="00C75EB3" w:rsidRDefault="00C75EB3">
      <w:pPr>
        <w:pStyle w:val="BodyText"/>
        <w:spacing w:before="5"/>
        <w:rPr>
          <w:b/>
          <w:sz w:val="27"/>
        </w:rPr>
      </w:pPr>
    </w:p>
    <w:p w14:paraId="412B05ED" w14:textId="77777777" w:rsidR="00C75EB3" w:rsidRDefault="001720D9">
      <w:pPr>
        <w:pStyle w:val="Heading2"/>
        <w:ind w:right="234"/>
      </w:pPr>
      <w:r>
        <w:t>This Part is not intended to provide legal advice or to supplement or supplant legal advice received by an independent school concerning the requirements of PIPA and of other legal obligations. It is intended to provide only the most basic, general overview of some of the topics that may be of interest. Ultimately, an independent school is responsible for ensuring its compliance with the legal obligations</w:t>
      </w:r>
    </w:p>
    <w:p w14:paraId="2A8F3143" w14:textId="77777777" w:rsidR="00C75EB3" w:rsidRDefault="00C75EB3">
      <w:pPr>
        <w:pStyle w:val="BodyText"/>
        <w:rPr>
          <w:b/>
          <w:sz w:val="26"/>
        </w:rPr>
      </w:pPr>
    </w:p>
    <w:p w14:paraId="52619AD9" w14:textId="77777777" w:rsidR="00C75EB3" w:rsidRDefault="001720D9">
      <w:pPr>
        <w:pStyle w:val="BodyText"/>
        <w:spacing w:before="155"/>
        <w:ind w:left="220" w:right="242"/>
      </w:pPr>
      <w:r>
        <w:t>On receipt of a request for student records from a school, a Board of Education, or an independent school authority from within British Columbia where the student is (or will be) enrolled, the previously enrolling school must transfer the Permanent Student Record (including declared inclusions) for a student to the requesting school, Board of Education, or authority.</w:t>
      </w:r>
    </w:p>
    <w:p w14:paraId="057E69ED" w14:textId="77777777" w:rsidR="00C75EB3" w:rsidRDefault="001720D9">
      <w:pPr>
        <w:pStyle w:val="BodyText"/>
        <w:ind w:left="219" w:right="303"/>
      </w:pPr>
      <w:r>
        <w:t>School policy should determine any additional items to be transferred, if any. It is advisable to retain a photocopy of the Form 1704, indicating the school and date where and when the PSR was sent.</w:t>
      </w:r>
    </w:p>
    <w:p w14:paraId="5DB25C92" w14:textId="77777777" w:rsidR="00C75EB3" w:rsidRDefault="00C75EB3">
      <w:pPr>
        <w:pStyle w:val="BodyText"/>
        <w:spacing w:before="10"/>
        <w:rPr>
          <w:sz w:val="23"/>
        </w:rPr>
      </w:pPr>
    </w:p>
    <w:p w14:paraId="1E964514" w14:textId="77777777" w:rsidR="00C75EB3" w:rsidRDefault="001720D9">
      <w:pPr>
        <w:pStyle w:val="BodyText"/>
        <w:ind w:left="219" w:right="370"/>
      </w:pPr>
      <w:r>
        <w:t>If an independent school enrolling a student requests the student’s record from a public school, the public school must transfer a COPY of the Permanent Student Record (including declared inclusions) and current Student Learning Plan (if applicable) and IEP to the requesting independent school. The original Permanent Student Record will be retained by the public school (Public School Minister’s Order entitled Permanent Student Record Order).</w:t>
      </w:r>
    </w:p>
    <w:p w14:paraId="05E4C34C" w14:textId="77777777" w:rsidR="00C75EB3" w:rsidRDefault="00C75EB3">
      <w:pPr>
        <w:pStyle w:val="BodyText"/>
      </w:pPr>
    </w:p>
    <w:p w14:paraId="3424E279" w14:textId="77777777" w:rsidR="00C75EB3" w:rsidRDefault="001720D9">
      <w:pPr>
        <w:pStyle w:val="BodyText"/>
        <w:ind w:left="219" w:right="303"/>
      </w:pPr>
      <w:r>
        <w:t>If the requesting educational institution is outside British Columbia, a photocopy of the PSR should be sent. School policy should determine additional items to be transferred, if any. The original PSR should be retained.</w:t>
      </w:r>
    </w:p>
    <w:p w14:paraId="061107B7" w14:textId="77777777" w:rsidR="00C75EB3" w:rsidRDefault="00C75EB3">
      <w:pPr>
        <w:pStyle w:val="BodyText"/>
        <w:spacing w:before="1"/>
      </w:pPr>
    </w:p>
    <w:p w14:paraId="56619D18" w14:textId="77777777" w:rsidR="00C75EB3" w:rsidRDefault="001720D9">
      <w:pPr>
        <w:ind w:left="220" w:right="167"/>
        <w:jc w:val="both"/>
      </w:pPr>
      <w:r>
        <w:t>[NOTE: A report to a child protection social worker of alleged sexual or physical child abuse made under section 14 of the Child, Family and Community Service Act should be retained by the independent school in strict confidentiality and the information should not be transferred to another school.]</w:t>
      </w:r>
    </w:p>
    <w:p w14:paraId="79D48299" w14:textId="77777777" w:rsidR="00C75EB3" w:rsidRDefault="00C75EB3">
      <w:pPr>
        <w:pStyle w:val="BodyText"/>
      </w:pPr>
    </w:p>
    <w:p w14:paraId="68A32276" w14:textId="77777777" w:rsidR="00C75EB3" w:rsidRDefault="001720D9">
      <w:pPr>
        <w:pStyle w:val="BodyText"/>
        <w:ind w:left="220" w:right="415"/>
      </w:pPr>
      <w:r>
        <w:t>Transfer of any sensitive, confidential information should only occur after written, dated and signed parental/guardian and student consent has been obtained to do so (other than section 14 reports - see NOTE above).</w:t>
      </w:r>
    </w:p>
    <w:p w14:paraId="556E04DF" w14:textId="77777777" w:rsidR="00C75EB3" w:rsidRDefault="00C75EB3">
      <w:pPr>
        <w:pStyle w:val="BodyText"/>
      </w:pPr>
    </w:p>
    <w:p w14:paraId="78BDD073" w14:textId="77777777" w:rsidR="00C75EB3" w:rsidRDefault="001720D9">
      <w:pPr>
        <w:pStyle w:val="BodyText"/>
        <w:ind w:left="220" w:right="529"/>
      </w:pPr>
      <w:r>
        <w:t>Schools should retain written record of all student record transfers (</w:t>
      </w:r>
      <w:proofErr w:type="gramStart"/>
      <w:r>
        <w:t>e.g.</w:t>
      </w:r>
      <w:proofErr w:type="gramEnd"/>
      <w:r>
        <w:t xml:space="preserve"> student name, date of birth, name and address of receiving school and date of record transfer).</w:t>
      </w:r>
    </w:p>
    <w:p w14:paraId="24F2CC22" w14:textId="77777777" w:rsidR="00C75EB3" w:rsidRDefault="00C75EB3">
      <w:pPr>
        <w:pStyle w:val="BodyText"/>
        <w:spacing w:before="10"/>
        <w:rPr>
          <w:sz w:val="23"/>
        </w:rPr>
      </w:pPr>
    </w:p>
    <w:p w14:paraId="118DEDAD" w14:textId="77777777" w:rsidR="00C75EB3" w:rsidRDefault="001720D9">
      <w:pPr>
        <w:pStyle w:val="BodyText"/>
        <w:ind w:left="220" w:right="223"/>
      </w:pPr>
      <w:r>
        <w:t xml:space="preserve">If an independent school closes, the school authority is to take responsibility and provide for arrangements to ensure that PSRs are transferred to the receiving schools in which students will be enrolled to continue their education. </w:t>
      </w:r>
      <w:proofErr w:type="gramStart"/>
      <w:r>
        <w:t>In the event that</w:t>
      </w:r>
      <w:proofErr w:type="gramEnd"/>
      <w:r>
        <w:t xml:space="preserve"> a student will be homeschooled, the PSR must be transferred to the school registering the child as homeschooler. Finally, only those PSRs which cannot be transferred by the independent school authority must be sent, within 60 days of the closure of the school, to the Inspector of Independent Schools</w:t>
      </w:r>
    </w:p>
    <w:p w14:paraId="0CE3B79A" w14:textId="77777777" w:rsidR="00C75EB3" w:rsidRDefault="00C75EB3">
      <w:pPr>
        <w:sectPr w:rsidR="00C75EB3">
          <w:pgSz w:w="12240" w:h="15840"/>
          <w:pgMar w:top="1020" w:right="1300" w:bottom="920" w:left="1220" w:header="724" w:footer="723" w:gutter="0"/>
          <w:cols w:space="720"/>
        </w:sectPr>
      </w:pPr>
    </w:p>
    <w:p w14:paraId="170759CD" w14:textId="77777777" w:rsidR="00C75EB3" w:rsidRDefault="00C75EB3">
      <w:pPr>
        <w:pStyle w:val="BodyText"/>
        <w:spacing w:before="10"/>
        <w:rPr>
          <w:sz w:val="28"/>
        </w:rPr>
      </w:pPr>
    </w:p>
    <w:p w14:paraId="100CD28F" w14:textId="77777777" w:rsidR="00C75EB3" w:rsidRDefault="001720D9">
      <w:pPr>
        <w:pStyle w:val="Heading1"/>
      </w:pPr>
      <w:r>
        <w:t>PART V – QUICK REFERENCE CHART</w:t>
      </w:r>
    </w:p>
    <w:p w14:paraId="56F67D8E" w14:textId="77777777" w:rsidR="00C75EB3" w:rsidRDefault="00C75EB3">
      <w:pPr>
        <w:pStyle w:val="BodyText"/>
        <w:rPr>
          <w:b/>
          <w:sz w:val="20"/>
        </w:rPr>
      </w:pPr>
    </w:p>
    <w:p w14:paraId="493BA6F9" w14:textId="77777777" w:rsidR="00C75EB3" w:rsidRDefault="00C75EB3">
      <w:pPr>
        <w:pStyle w:val="BodyText"/>
        <w:spacing w:before="5"/>
        <w:rPr>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4112"/>
        <w:gridCol w:w="4002"/>
      </w:tblGrid>
      <w:tr w:rsidR="00C75EB3" w14:paraId="279F17D1" w14:textId="77777777">
        <w:trPr>
          <w:trHeight w:val="700"/>
        </w:trPr>
        <w:tc>
          <w:tcPr>
            <w:tcW w:w="1276" w:type="dxa"/>
            <w:tcBorders>
              <w:right w:val="double" w:sz="1" w:space="0" w:color="000000"/>
            </w:tcBorders>
          </w:tcPr>
          <w:p w14:paraId="10817800" w14:textId="77777777" w:rsidR="00C75EB3" w:rsidRDefault="00C75EB3">
            <w:pPr>
              <w:pStyle w:val="TableParagraph"/>
              <w:rPr>
                <w:rFonts w:ascii="Times New Roman"/>
                <w:sz w:val="16"/>
              </w:rPr>
            </w:pPr>
          </w:p>
        </w:tc>
        <w:tc>
          <w:tcPr>
            <w:tcW w:w="4112" w:type="dxa"/>
            <w:tcBorders>
              <w:left w:val="double" w:sz="1" w:space="0" w:color="000000"/>
              <w:right w:val="double" w:sz="1" w:space="0" w:color="000000"/>
            </w:tcBorders>
          </w:tcPr>
          <w:p w14:paraId="51E54DCC" w14:textId="77777777" w:rsidR="00C75EB3" w:rsidRDefault="001720D9">
            <w:pPr>
              <w:pStyle w:val="TableParagraph"/>
              <w:spacing w:line="227" w:lineRule="exact"/>
              <w:ind w:left="97"/>
              <w:rPr>
                <w:sz w:val="16"/>
              </w:rPr>
            </w:pPr>
            <w:r>
              <w:rPr>
                <w:sz w:val="20"/>
              </w:rPr>
              <w:t>P</w:t>
            </w:r>
            <w:r>
              <w:rPr>
                <w:sz w:val="16"/>
              </w:rPr>
              <w:t xml:space="preserve">ERMANENT STUDENT RECORD </w:t>
            </w:r>
            <w:r>
              <w:rPr>
                <w:sz w:val="20"/>
              </w:rPr>
              <w:t xml:space="preserve">– </w:t>
            </w:r>
            <w:r>
              <w:rPr>
                <w:sz w:val="16"/>
              </w:rPr>
              <w:t>PSR</w:t>
            </w:r>
          </w:p>
          <w:p w14:paraId="64E674FB" w14:textId="77777777" w:rsidR="00C75EB3" w:rsidRDefault="001720D9">
            <w:pPr>
              <w:pStyle w:val="TableParagraph"/>
              <w:spacing w:before="120"/>
              <w:ind w:left="97"/>
              <w:rPr>
                <w:sz w:val="20"/>
              </w:rPr>
            </w:pPr>
            <w:r>
              <w:rPr>
                <w:sz w:val="20"/>
              </w:rPr>
              <w:t>(</w:t>
            </w:r>
            <w:r>
              <w:rPr>
                <w:sz w:val="16"/>
              </w:rPr>
              <w:t>TRANSFERABLE</w:t>
            </w:r>
            <w:r>
              <w:rPr>
                <w:sz w:val="20"/>
              </w:rPr>
              <w:t>)</w:t>
            </w:r>
          </w:p>
        </w:tc>
        <w:tc>
          <w:tcPr>
            <w:tcW w:w="4002" w:type="dxa"/>
            <w:tcBorders>
              <w:left w:val="double" w:sz="1" w:space="0" w:color="000000"/>
            </w:tcBorders>
          </w:tcPr>
          <w:p w14:paraId="7822B445" w14:textId="77777777" w:rsidR="00C75EB3" w:rsidRDefault="001720D9">
            <w:pPr>
              <w:pStyle w:val="TableParagraph"/>
              <w:spacing w:line="227" w:lineRule="exact"/>
              <w:ind w:left="96"/>
              <w:rPr>
                <w:sz w:val="16"/>
              </w:rPr>
            </w:pPr>
            <w:r>
              <w:rPr>
                <w:sz w:val="20"/>
              </w:rPr>
              <w:t>A</w:t>
            </w:r>
            <w:r>
              <w:rPr>
                <w:sz w:val="16"/>
              </w:rPr>
              <w:t>DDITIONAL SCHOOL FILE ITEMS</w:t>
            </w:r>
          </w:p>
          <w:p w14:paraId="666ABB44" w14:textId="77777777" w:rsidR="00C75EB3" w:rsidRDefault="001720D9">
            <w:pPr>
              <w:pStyle w:val="TableParagraph"/>
              <w:spacing w:before="120"/>
              <w:ind w:left="96"/>
              <w:rPr>
                <w:sz w:val="20"/>
              </w:rPr>
            </w:pPr>
            <w:r>
              <w:rPr>
                <w:sz w:val="20"/>
              </w:rPr>
              <w:t>(</w:t>
            </w:r>
            <w:proofErr w:type="gramStart"/>
            <w:r>
              <w:rPr>
                <w:sz w:val="16"/>
              </w:rPr>
              <w:t>NON TRANSFERABLE</w:t>
            </w:r>
            <w:proofErr w:type="gramEnd"/>
            <w:r>
              <w:rPr>
                <w:sz w:val="20"/>
              </w:rPr>
              <w:t>)</w:t>
            </w:r>
          </w:p>
        </w:tc>
      </w:tr>
      <w:tr w:rsidR="00C75EB3" w14:paraId="0483830A" w14:textId="77777777">
        <w:trPr>
          <w:trHeight w:val="869"/>
        </w:trPr>
        <w:tc>
          <w:tcPr>
            <w:tcW w:w="1276" w:type="dxa"/>
            <w:tcBorders>
              <w:bottom w:val="nil"/>
              <w:right w:val="double" w:sz="1" w:space="0" w:color="000000"/>
            </w:tcBorders>
          </w:tcPr>
          <w:p w14:paraId="1D6166EC" w14:textId="77777777" w:rsidR="00C75EB3" w:rsidRDefault="00C75EB3">
            <w:pPr>
              <w:pStyle w:val="TableParagraph"/>
              <w:spacing w:before="2"/>
              <w:rPr>
                <w:rFonts w:ascii="Times New Roman"/>
                <w:b/>
                <w:sz w:val="30"/>
              </w:rPr>
            </w:pPr>
          </w:p>
          <w:p w14:paraId="3CB635D7" w14:textId="77777777" w:rsidR="00C75EB3" w:rsidRDefault="001720D9">
            <w:pPr>
              <w:pStyle w:val="TableParagraph"/>
              <w:ind w:left="107" w:right="239"/>
              <w:rPr>
                <w:sz w:val="16"/>
              </w:rPr>
            </w:pPr>
            <w:r>
              <w:rPr>
                <w:sz w:val="20"/>
              </w:rPr>
              <w:t>R</w:t>
            </w:r>
            <w:r>
              <w:rPr>
                <w:sz w:val="16"/>
              </w:rPr>
              <w:t xml:space="preserve">EQUIRED </w:t>
            </w:r>
            <w:r>
              <w:rPr>
                <w:sz w:val="20"/>
              </w:rPr>
              <w:t>E</w:t>
            </w:r>
            <w:r>
              <w:rPr>
                <w:sz w:val="16"/>
              </w:rPr>
              <w:t>LEMENTS</w:t>
            </w:r>
          </w:p>
        </w:tc>
        <w:tc>
          <w:tcPr>
            <w:tcW w:w="4112" w:type="dxa"/>
            <w:tcBorders>
              <w:left w:val="double" w:sz="1" w:space="0" w:color="000000"/>
              <w:bottom w:val="nil"/>
              <w:right w:val="double" w:sz="1" w:space="0" w:color="000000"/>
            </w:tcBorders>
          </w:tcPr>
          <w:p w14:paraId="353C453C" w14:textId="77777777" w:rsidR="00C75EB3" w:rsidRDefault="00C75EB3">
            <w:pPr>
              <w:pStyle w:val="TableParagraph"/>
              <w:spacing w:before="2"/>
              <w:rPr>
                <w:rFonts w:ascii="Times New Roman"/>
                <w:b/>
                <w:sz w:val="30"/>
              </w:rPr>
            </w:pPr>
          </w:p>
          <w:p w14:paraId="6438D740" w14:textId="77777777" w:rsidR="00C75EB3" w:rsidRDefault="001720D9">
            <w:pPr>
              <w:pStyle w:val="TableParagraph"/>
              <w:tabs>
                <w:tab w:val="left" w:pos="817"/>
              </w:tabs>
              <w:spacing w:line="230" w:lineRule="exact"/>
              <w:ind w:left="414"/>
              <w:rPr>
                <w:sz w:val="16"/>
              </w:rPr>
            </w:pPr>
            <w:r>
              <w:rPr>
                <w:sz w:val="20"/>
              </w:rPr>
              <w:t>1.</w:t>
            </w:r>
            <w:r>
              <w:rPr>
                <w:sz w:val="20"/>
              </w:rPr>
              <w:tab/>
              <w:t xml:space="preserve">1704 </w:t>
            </w:r>
            <w:r>
              <w:rPr>
                <w:sz w:val="16"/>
              </w:rPr>
              <w:t>WITH LIST OF INCLUSIONS</w:t>
            </w:r>
            <w:r>
              <w:rPr>
                <w:spacing w:val="-13"/>
                <w:sz w:val="16"/>
              </w:rPr>
              <w:t xml:space="preserve"> </w:t>
            </w:r>
            <w:r>
              <w:rPr>
                <w:sz w:val="20"/>
              </w:rPr>
              <w:t>(</w:t>
            </w:r>
            <w:r>
              <w:rPr>
                <w:sz w:val="16"/>
              </w:rPr>
              <w:t>IF</w:t>
            </w:r>
          </w:p>
          <w:p w14:paraId="73A6A4E3" w14:textId="77777777" w:rsidR="00C75EB3" w:rsidRDefault="001720D9">
            <w:pPr>
              <w:pStyle w:val="TableParagraph"/>
              <w:spacing w:line="230" w:lineRule="exact"/>
              <w:ind w:left="817"/>
              <w:rPr>
                <w:sz w:val="20"/>
              </w:rPr>
            </w:pPr>
            <w:r>
              <w:rPr>
                <w:sz w:val="16"/>
              </w:rPr>
              <w:t>ANY</w:t>
            </w:r>
            <w:r>
              <w:rPr>
                <w:sz w:val="20"/>
              </w:rPr>
              <w:t>)</w:t>
            </w:r>
          </w:p>
        </w:tc>
        <w:tc>
          <w:tcPr>
            <w:tcW w:w="4002" w:type="dxa"/>
            <w:tcBorders>
              <w:left w:val="double" w:sz="1" w:space="0" w:color="000000"/>
              <w:bottom w:val="nil"/>
            </w:tcBorders>
          </w:tcPr>
          <w:p w14:paraId="5B109538" w14:textId="77777777" w:rsidR="00C75EB3" w:rsidRDefault="00C75EB3">
            <w:pPr>
              <w:pStyle w:val="TableParagraph"/>
              <w:spacing w:before="2"/>
              <w:rPr>
                <w:rFonts w:ascii="Times New Roman"/>
                <w:b/>
                <w:sz w:val="30"/>
              </w:rPr>
            </w:pPr>
          </w:p>
          <w:p w14:paraId="26396FD2" w14:textId="77777777" w:rsidR="00C75EB3" w:rsidRDefault="001720D9">
            <w:pPr>
              <w:pStyle w:val="TableParagraph"/>
              <w:ind w:left="816" w:hanging="360"/>
              <w:rPr>
                <w:sz w:val="20"/>
              </w:rPr>
            </w:pPr>
            <w:r>
              <w:rPr>
                <w:sz w:val="20"/>
              </w:rPr>
              <w:t>1. L</w:t>
            </w:r>
            <w:r>
              <w:rPr>
                <w:sz w:val="16"/>
              </w:rPr>
              <w:t xml:space="preserve">EGAL NAME </w:t>
            </w:r>
            <w:r>
              <w:rPr>
                <w:sz w:val="20"/>
              </w:rPr>
              <w:t>(</w:t>
            </w:r>
            <w:r>
              <w:rPr>
                <w:sz w:val="16"/>
              </w:rPr>
              <w:t>COPY OF BIRTH CERTIFICATE</w:t>
            </w:r>
            <w:r>
              <w:rPr>
                <w:sz w:val="20"/>
              </w:rPr>
              <w:t>)</w:t>
            </w:r>
          </w:p>
        </w:tc>
      </w:tr>
      <w:tr w:rsidR="00C75EB3" w14:paraId="283005FF" w14:textId="77777777">
        <w:trPr>
          <w:trHeight w:val="538"/>
        </w:trPr>
        <w:tc>
          <w:tcPr>
            <w:tcW w:w="1276" w:type="dxa"/>
            <w:tcBorders>
              <w:top w:val="nil"/>
              <w:bottom w:val="nil"/>
              <w:right w:val="double" w:sz="1" w:space="0" w:color="000000"/>
            </w:tcBorders>
          </w:tcPr>
          <w:p w14:paraId="4446CF81"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6B935C88" w14:textId="77777777" w:rsidR="00C75EB3" w:rsidRDefault="001720D9">
            <w:pPr>
              <w:pStyle w:val="TableParagraph"/>
              <w:spacing w:before="57"/>
              <w:ind w:left="457"/>
              <w:rPr>
                <w:sz w:val="16"/>
              </w:rPr>
            </w:pPr>
            <w:r>
              <w:rPr>
                <w:sz w:val="20"/>
              </w:rPr>
              <w:t>2. S</w:t>
            </w:r>
            <w:r>
              <w:rPr>
                <w:sz w:val="16"/>
              </w:rPr>
              <w:t xml:space="preserve">TUDENT PROGRESS REPORTS </w:t>
            </w:r>
            <w:r>
              <w:rPr>
                <w:sz w:val="20"/>
              </w:rPr>
              <w:t>(</w:t>
            </w:r>
            <w:r>
              <w:rPr>
                <w:sz w:val="16"/>
              </w:rPr>
              <w:t>MOST</w:t>
            </w:r>
          </w:p>
          <w:p w14:paraId="0F51B0FD" w14:textId="77777777" w:rsidR="00C75EB3" w:rsidRDefault="001720D9">
            <w:pPr>
              <w:pStyle w:val="TableParagraph"/>
              <w:ind w:left="817"/>
              <w:rPr>
                <w:sz w:val="20"/>
              </w:rPr>
            </w:pPr>
            <w:r>
              <w:rPr>
                <w:sz w:val="16"/>
              </w:rPr>
              <w:t xml:space="preserve">RECENT </w:t>
            </w:r>
            <w:r>
              <w:rPr>
                <w:sz w:val="20"/>
              </w:rPr>
              <w:t xml:space="preserve">2 </w:t>
            </w:r>
            <w:r>
              <w:rPr>
                <w:sz w:val="16"/>
              </w:rPr>
              <w:t>YEARS OR TRANSCRIPT</w:t>
            </w:r>
            <w:r>
              <w:rPr>
                <w:sz w:val="20"/>
              </w:rPr>
              <w:t>)</w:t>
            </w:r>
          </w:p>
        </w:tc>
        <w:tc>
          <w:tcPr>
            <w:tcW w:w="4002" w:type="dxa"/>
            <w:tcBorders>
              <w:top w:val="nil"/>
              <w:left w:val="double" w:sz="1" w:space="0" w:color="000000"/>
              <w:bottom w:val="nil"/>
            </w:tcBorders>
          </w:tcPr>
          <w:p w14:paraId="4BFF9CD2" w14:textId="77777777" w:rsidR="00C75EB3" w:rsidRDefault="001720D9">
            <w:pPr>
              <w:pStyle w:val="TableParagraph"/>
              <w:spacing w:before="57" w:line="220" w:lineRule="atLeast"/>
              <w:ind w:left="816" w:hanging="361"/>
              <w:rPr>
                <w:sz w:val="16"/>
              </w:rPr>
            </w:pPr>
            <w:r>
              <w:rPr>
                <w:sz w:val="20"/>
              </w:rPr>
              <w:t>2. O</w:t>
            </w:r>
            <w:r>
              <w:rPr>
                <w:sz w:val="16"/>
              </w:rPr>
              <w:t>FFICIAL NAMES OF PARENTS OR GUARDIANS AND CONTACT</w:t>
            </w:r>
          </w:p>
        </w:tc>
      </w:tr>
      <w:tr w:rsidR="00C75EB3" w14:paraId="635A6462" w14:textId="77777777">
        <w:trPr>
          <w:trHeight w:val="331"/>
        </w:trPr>
        <w:tc>
          <w:tcPr>
            <w:tcW w:w="1276" w:type="dxa"/>
            <w:tcBorders>
              <w:top w:val="nil"/>
              <w:bottom w:val="nil"/>
              <w:right w:val="double" w:sz="1" w:space="0" w:color="000000"/>
            </w:tcBorders>
          </w:tcPr>
          <w:p w14:paraId="5562DC14"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4CA1E04E" w14:textId="77777777" w:rsidR="00C75EB3" w:rsidRDefault="001720D9">
            <w:pPr>
              <w:pStyle w:val="TableParagraph"/>
              <w:spacing w:before="98" w:line="213" w:lineRule="exact"/>
              <w:ind w:left="457"/>
              <w:rPr>
                <w:sz w:val="20"/>
              </w:rPr>
            </w:pPr>
            <w:r>
              <w:rPr>
                <w:sz w:val="20"/>
              </w:rPr>
              <w:t>3. C</w:t>
            </w:r>
            <w:r>
              <w:rPr>
                <w:sz w:val="16"/>
              </w:rPr>
              <w:t xml:space="preserve">OPIES OF INCLUSIONS </w:t>
            </w:r>
            <w:r>
              <w:rPr>
                <w:sz w:val="20"/>
              </w:rPr>
              <w:t>(</w:t>
            </w:r>
            <w:r>
              <w:rPr>
                <w:sz w:val="16"/>
              </w:rPr>
              <w:t>IF ANY</w:t>
            </w:r>
            <w:r>
              <w:rPr>
                <w:sz w:val="20"/>
              </w:rPr>
              <w:t>)</w:t>
            </w:r>
          </w:p>
        </w:tc>
        <w:tc>
          <w:tcPr>
            <w:tcW w:w="4002" w:type="dxa"/>
            <w:tcBorders>
              <w:top w:val="nil"/>
              <w:left w:val="double" w:sz="1" w:space="0" w:color="000000"/>
              <w:bottom w:val="nil"/>
            </w:tcBorders>
          </w:tcPr>
          <w:p w14:paraId="7926DF88" w14:textId="77777777" w:rsidR="00C75EB3" w:rsidRDefault="001720D9">
            <w:pPr>
              <w:pStyle w:val="TableParagraph"/>
              <w:spacing w:before="15"/>
              <w:ind w:left="816"/>
              <w:rPr>
                <w:sz w:val="16"/>
              </w:rPr>
            </w:pPr>
            <w:r>
              <w:rPr>
                <w:sz w:val="16"/>
              </w:rPr>
              <w:t>INFORMATION</w:t>
            </w:r>
          </w:p>
        </w:tc>
      </w:tr>
      <w:tr w:rsidR="00C75EB3" w14:paraId="5EC2E0B5" w14:textId="77777777">
        <w:trPr>
          <w:trHeight w:val="870"/>
        </w:trPr>
        <w:tc>
          <w:tcPr>
            <w:tcW w:w="1276" w:type="dxa"/>
            <w:tcBorders>
              <w:top w:val="nil"/>
              <w:bottom w:val="nil"/>
              <w:right w:val="double" w:sz="1" w:space="0" w:color="000000"/>
            </w:tcBorders>
          </w:tcPr>
          <w:p w14:paraId="1DC9E6BC"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65A579AF" w14:textId="77777777" w:rsidR="00C75EB3" w:rsidRDefault="001720D9">
            <w:pPr>
              <w:pStyle w:val="TableParagraph"/>
              <w:spacing w:before="117"/>
              <w:ind w:left="1177" w:right="255" w:hanging="360"/>
              <w:jc w:val="both"/>
              <w:rPr>
                <w:sz w:val="16"/>
              </w:rPr>
            </w:pPr>
            <w:r>
              <w:rPr>
                <w:sz w:val="20"/>
              </w:rPr>
              <w:t xml:space="preserve">A. </w:t>
            </w:r>
            <w:r>
              <w:rPr>
                <w:sz w:val="16"/>
              </w:rPr>
              <w:t xml:space="preserve">HEALTH SERVICES INFORMATION IN REFERENCE TO THE </w:t>
            </w:r>
            <w:r>
              <w:rPr>
                <w:sz w:val="20"/>
              </w:rPr>
              <w:t>‘</w:t>
            </w:r>
            <w:r>
              <w:rPr>
                <w:sz w:val="16"/>
              </w:rPr>
              <w:t>MEDICAL ALERT</w:t>
            </w:r>
            <w:r>
              <w:rPr>
                <w:sz w:val="20"/>
              </w:rPr>
              <w:t xml:space="preserve">’ </w:t>
            </w:r>
            <w:r>
              <w:rPr>
                <w:sz w:val="16"/>
              </w:rPr>
              <w:t>CHECKBOX</w:t>
            </w:r>
          </w:p>
        </w:tc>
        <w:tc>
          <w:tcPr>
            <w:tcW w:w="4002" w:type="dxa"/>
            <w:tcBorders>
              <w:top w:val="nil"/>
              <w:left w:val="double" w:sz="1" w:space="0" w:color="000000"/>
              <w:bottom w:val="nil"/>
            </w:tcBorders>
          </w:tcPr>
          <w:p w14:paraId="183A220B" w14:textId="77777777" w:rsidR="00C75EB3" w:rsidRDefault="001720D9">
            <w:pPr>
              <w:pStyle w:val="TableParagraph"/>
              <w:spacing w:line="227" w:lineRule="exact"/>
              <w:ind w:left="456"/>
              <w:rPr>
                <w:sz w:val="16"/>
              </w:rPr>
            </w:pPr>
            <w:r>
              <w:rPr>
                <w:sz w:val="20"/>
              </w:rPr>
              <w:t>3. P</w:t>
            </w:r>
            <w:r>
              <w:rPr>
                <w:sz w:val="16"/>
              </w:rPr>
              <w:t>ARENTAL</w:t>
            </w:r>
            <w:r>
              <w:rPr>
                <w:sz w:val="20"/>
              </w:rPr>
              <w:t>/G</w:t>
            </w:r>
            <w:r>
              <w:rPr>
                <w:sz w:val="16"/>
              </w:rPr>
              <w:t xml:space="preserve">UARDIAN </w:t>
            </w:r>
            <w:r>
              <w:rPr>
                <w:sz w:val="20"/>
              </w:rPr>
              <w:t>L</w:t>
            </w:r>
            <w:r>
              <w:rPr>
                <w:sz w:val="16"/>
              </w:rPr>
              <w:t>EGAL</w:t>
            </w:r>
          </w:p>
          <w:p w14:paraId="0938AFF4" w14:textId="77777777" w:rsidR="00C75EB3" w:rsidRDefault="001720D9">
            <w:pPr>
              <w:pStyle w:val="TableParagraph"/>
              <w:spacing w:before="36"/>
              <w:ind w:left="816"/>
              <w:rPr>
                <w:sz w:val="16"/>
              </w:rPr>
            </w:pPr>
            <w:r>
              <w:rPr>
                <w:sz w:val="16"/>
              </w:rPr>
              <w:t>RESIDENCY IN BC</w:t>
            </w:r>
          </w:p>
        </w:tc>
      </w:tr>
      <w:tr w:rsidR="00C75EB3" w14:paraId="75218F4A" w14:textId="77777777">
        <w:trPr>
          <w:trHeight w:val="579"/>
        </w:trPr>
        <w:tc>
          <w:tcPr>
            <w:tcW w:w="1276" w:type="dxa"/>
            <w:tcBorders>
              <w:top w:val="nil"/>
              <w:bottom w:val="nil"/>
              <w:right w:val="double" w:sz="1" w:space="0" w:color="000000"/>
            </w:tcBorders>
          </w:tcPr>
          <w:p w14:paraId="75335B03"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4E378B6F" w14:textId="77777777" w:rsidR="00C75EB3" w:rsidRDefault="001720D9">
            <w:pPr>
              <w:pStyle w:val="TableParagraph"/>
              <w:spacing w:before="57"/>
              <w:ind w:left="1177" w:hanging="360"/>
              <w:rPr>
                <w:sz w:val="16"/>
              </w:rPr>
            </w:pPr>
            <w:r>
              <w:rPr>
                <w:sz w:val="20"/>
              </w:rPr>
              <w:t xml:space="preserve">B. </w:t>
            </w:r>
            <w:r>
              <w:rPr>
                <w:sz w:val="16"/>
              </w:rPr>
              <w:t xml:space="preserve">COURT ORDERS IN REFERENCE TO THE </w:t>
            </w:r>
            <w:r>
              <w:rPr>
                <w:sz w:val="20"/>
              </w:rPr>
              <w:t>‘</w:t>
            </w:r>
            <w:r>
              <w:rPr>
                <w:sz w:val="16"/>
              </w:rPr>
              <w:t>LEGAL ALERT</w:t>
            </w:r>
            <w:r>
              <w:rPr>
                <w:sz w:val="20"/>
              </w:rPr>
              <w:t xml:space="preserve">’ </w:t>
            </w:r>
            <w:r>
              <w:rPr>
                <w:sz w:val="16"/>
              </w:rPr>
              <w:t>CHECKBOX</w:t>
            </w:r>
          </w:p>
        </w:tc>
        <w:tc>
          <w:tcPr>
            <w:tcW w:w="4002" w:type="dxa"/>
            <w:tcBorders>
              <w:top w:val="nil"/>
              <w:left w:val="double" w:sz="1" w:space="0" w:color="000000"/>
              <w:bottom w:val="nil"/>
            </w:tcBorders>
          </w:tcPr>
          <w:p w14:paraId="43ECF937" w14:textId="77777777" w:rsidR="00C75EB3" w:rsidRDefault="00C75EB3">
            <w:pPr>
              <w:pStyle w:val="TableParagraph"/>
              <w:rPr>
                <w:rFonts w:ascii="Times New Roman"/>
                <w:sz w:val="16"/>
              </w:rPr>
            </w:pPr>
          </w:p>
        </w:tc>
      </w:tr>
      <w:tr w:rsidR="00C75EB3" w14:paraId="3CA2F15C" w14:textId="77777777">
        <w:trPr>
          <w:trHeight w:val="810"/>
        </w:trPr>
        <w:tc>
          <w:tcPr>
            <w:tcW w:w="1276" w:type="dxa"/>
            <w:tcBorders>
              <w:top w:val="nil"/>
              <w:bottom w:val="nil"/>
              <w:right w:val="double" w:sz="1" w:space="0" w:color="000000"/>
            </w:tcBorders>
          </w:tcPr>
          <w:p w14:paraId="238301B2"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73E4CE38" w14:textId="77777777" w:rsidR="00C75EB3" w:rsidRDefault="001720D9">
            <w:pPr>
              <w:pStyle w:val="TableParagraph"/>
              <w:spacing w:before="57"/>
              <w:ind w:left="1177" w:right="365" w:hanging="360"/>
              <w:rPr>
                <w:sz w:val="20"/>
              </w:rPr>
            </w:pPr>
            <w:r>
              <w:rPr>
                <w:sz w:val="20"/>
              </w:rPr>
              <w:t>C. S</w:t>
            </w:r>
            <w:r>
              <w:rPr>
                <w:sz w:val="16"/>
              </w:rPr>
              <w:t xml:space="preserve">UPPORT SERVICES INFORMATION </w:t>
            </w:r>
            <w:r>
              <w:rPr>
                <w:sz w:val="20"/>
              </w:rPr>
              <w:t>(</w:t>
            </w:r>
            <w:r>
              <w:rPr>
                <w:sz w:val="16"/>
              </w:rPr>
              <w:t>PSYCHOMETRIC ASSESSMENTS</w:t>
            </w:r>
            <w:r>
              <w:rPr>
                <w:sz w:val="20"/>
              </w:rPr>
              <w:t xml:space="preserve">, </w:t>
            </w:r>
            <w:r>
              <w:rPr>
                <w:sz w:val="16"/>
              </w:rPr>
              <w:t>ETC</w:t>
            </w:r>
            <w:r>
              <w:rPr>
                <w:sz w:val="20"/>
              </w:rPr>
              <w:t>)</w:t>
            </w:r>
          </w:p>
        </w:tc>
        <w:tc>
          <w:tcPr>
            <w:tcW w:w="4002" w:type="dxa"/>
            <w:tcBorders>
              <w:top w:val="nil"/>
              <w:left w:val="double" w:sz="1" w:space="0" w:color="000000"/>
              <w:bottom w:val="nil"/>
            </w:tcBorders>
          </w:tcPr>
          <w:p w14:paraId="2BC84244" w14:textId="77777777" w:rsidR="00C75EB3" w:rsidRDefault="00C75EB3">
            <w:pPr>
              <w:pStyle w:val="TableParagraph"/>
              <w:rPr>
                <w:rFonts w:ascii="Times New Roman"/>
                <w:sz w:val="16"/>
              </w:rPr>
            </w:pPr>
          </w:p>
        </w:tc>
      </w:tr>
      <w:tr w:rsidR="00C75EB3" w14:paraId="764792B6" w14:textId="77777777">
        <w:trPr>
          <w:trHeight w:val="350"/>
        </w:trPr>
        <w:tc>
          <w:tcPr>
            <w:tcW w:w="1276" w:type="dxa"/>
            <w:tcBorders>
              <w:top w:val="nil"/>
              <w:bottom w:val="nil"/>
              <w:right w:val="double" w:sz="1" w:space="0" w:color="000000"/>
            </w:tcBorders>
          </w:tcPr>
          <w:p w14:paraId="52123B46"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2078D901" w14:textId="77777777" w:rsidR="00C75EB3" w:rsidRDefault="001720D9">
            <w:pPr>
              <w:pStyle w:val="TableParagraph"/>
              <w:spacing w:before="57"/>
              <w:ind w:left="817"/>
              <w:rPr>
                <w:sz w:val="16"/>
              </w:rPr>
            </w:pPr>
            <w:r>
              <w:rPr>
                <w:sz w:val="20"/>
              </w:rPr>
              <w:t>D. I</w:t>
            </w:r>
            <w:r>
              <w:rPr>
                <w:sz w:val="16"/>
              </w:rPr>
              <w:t>EP OR CMP</w:t>
            </w:r>
          </w:p>
        </w:tc>
        <w:tc>
          <w:tcPr>
            <w:tcW w:w="4002" w:type="dxa"/>
            <w:tcBorders>
              <w:top w:val="nil"/>
              <w:left w:val="double" w:sz="1" w:space="0" w:color="000000"/>
              <w:bottom w:val="nil"/>
            </w:tcBorders>
          </w:tcPr>
          <w:p w14:paraId="5729B668" w14:textId="77777777" w:rsidR="00C75EB3" w:rsidRDefault="00C75EB3">
            <w:pPr>
              <w:pStyle w:val="TableParagraph"/>
              <w:rPr>
                <w:rFonts w:ascii="Times New Roman"/>
                <w:sz w:val="16"/>
              </w:rPr>
            </w:pPr>
          </w:p>
        </w:tc>
      </w:tr>
      <w:tr w:rsidR="00C75EB3" w14:paraId="055FEF62" w14:textId="77777777">
        <w:trPr>
          <w:trHeight w:val="308"/>
        </w:trPr>
        <w:tc>
          <w:tcPr>
            <w:tcW w:w="1276" w:type="dxa"/>
            <w:tcBorders>
              <w:top w:val="nil"/>
              <w:bottom w:val="nil"/>
              <w:right w:val="double" w:sz="1" w:space="0" w:color="000000"/>
            </w:tcBorders>
          </w:tcPr>
          <w:p w14:paraId="32D455A4"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16E6426E" w14:textId="77777777" w:rsidR="00C75EB3" w:rsidRDefault="001720D9">
            <w:pPr>
              <w:pStyle w:val="TableParagraph"/>
              <w:spacing w:before="57"/>
              <w:ind w:left="817"/>
              <w:rPr>
                <w:sz w:val="16"/>
              </w:rPr>
            </w:pPr>
            <w:r>
              <w:rPr>
                <w:sz w:val="20"/>
              </w:rPr>
              <w:t>E. N</w:t>
            </w:r>
            <w:r>
              <w:rPr>
                <w:sz w:val="16"/>
              </w:rPr>
              <w:t>OTIFICATION OF STUDENT BEING</w:t>
            </w:r>
          </w:p>
        </w:tc>
        <w:tc>
          <w:tcPr>
            <w:tcW w:w="4002" w:type="dxa"/>
            <w:tcBorders>
              <w:top w:val="nil"/>
              <w:left w:val="double" w:sz="1" w:space="0" w:color="000000"/>
              <w:bottom w:val="nil"/>
            </w:tcBorders>
          </w:tcPr>
          <w:p w14:paraId="1A8F453D" w14:textId="77777777" w:rsidR="00C75EB3" w:rsidRDefault="00C75EB3">
            <w:pPr>
              <w:pStyle w:val="TableParagraph"/>
              <w:rPr>
                <w:rFonts w:ascii="Times New Roman"/>
                <w:sz w:val="16"/>
              </w:rPr>
            </w:pPr>
          </w:p>
        </w:tc>
      </w:tr>
      <w:tr w:rsidR="00C75EB3" w14:paraId="1CA687FC" w14:textId="77777777">
        <w:trPr>
          <w:trHeight w:val="331"/>
        </w:trPr>
        <w:tc>
          <w:tcPr>
            <w:tcW w:w="1276" w:type="dxa"/>
            <w:tcBorders>
              <w:top w:val="nil"/>
              <w:right w:val="double" w:sz="1" w:space="0" w:color="000000"/>
            </w:tcBorders>
          </w:tcPr>
          <w:p w14:paraId="4C6F3B3F" w14:textId="77777777" w:rsidR="00C75EB3" w:rsidRDefault="00C75EB3">
            <w:pPr>
              <w:pStyle w:val="TableParagraph"/>
              <w:rPr>
                <w:rFonts w:ascii="Times New Roman"/>
                <w:sz w:val="16"/>
              </w:rPr>
            </w:pPr>
          </w:p>
        </w:tc>
        <w:tc>
          <w:tcPr>
            <w:tcW w:w="4112" w:type="dxa"/>
            <w:tcBorders>
              <w:top w:val="nil"/>
              <w:left w:val="double" w:sz="1" w:space="0" w:color="000000"/>
              <w:right w:val="double" w:sz="1" w:space="0" w:color="000000"/>
            </w:tcBorders>
          </w:tcPr>
          <w:p w14:paraId="6240C603" w14:textId="77777777" w:rsidR="00C75EB3" w:rsidRDefault="001720D9">
            <w:pPr>
              <w:pStyle w:val="TableParagraph"/>
              <w:spacing w:before="15"/>
              <w:ind w:left="1177"/>
              <w:rPr>
                <w:sz w:val="16"/>
              </w:rPr>
            </w:pPr>
            <w:r>
              <w:rPr>
                <w:sz w:val="16"/>
              </w:rPr>
              <w:t>HOMESCHOOLED</w:t>
            </w:r>
          </w:p>
        </w:tc>
        <w:tc>
          <w:tcPr>
            <w:tcW w:w="4002" w:type="dxa"/>
            <w:tcBorders>
              <w:top w:val="nil"/>
              <w:left w:val="double" w:sz="1" w:space="0" w:color="000000"/>
            </w:tcBorders>
          </w:tcPr>
          <w:p w14:paraId="69F95108" w14:textId="77777777" w:rsidR="00C75EB3" w:rsidRDefault="00C75EB3">
            <w:pPr>
              <w:pStyle w:val="TableParagraph"/>
              <w:rPr>
                <w:rFonts w:ascii="Times New Roman"/>
                <w:sz w:val="16"/>
              </w:rPr>
            </w:pPr>
          </w:p>
        </w:tc>
      </w:tr>
      <w:tr w:rsidR="00C75EB3" w14:paraId="3F4C7277" w14:textId="77777777">
        <w:trPr>
          <w:trHeight w:val="599"/>
        </w:trPr>
        <w:tc>
          <w:tcPr>
            <w:tcW w:w="1276" w:type="dxa"/>
            <w:tcBorders>
              <w:bottom w:val="nil"/>
              <w:right w:val="double" w:sz="1" w:space="0" w:color="000000"/>
            </w:tcBorders>
          </w:tcPr>
          <w:p w14:paraId="3BBB8D7D" w14:textId="77777777" w:rsidR="00C75EB3" w:rsidRDefault="00C75EB3">
            <w:pPr>
              <w:pStyle w:val="TableParagraph"/>
              <w:spacing w:before="2"/>
              <w:rPr>
                <w:rFonts w:ascii="Times New Roman"/>
                <w:b/>
                <w:sz w:val="30"/>
              </w:rPr>
            </w:pPr>
          </w:p>
          <w:p w14:paraId="252FBE11" w14:textId="77777777" w:rsidR="00C75EB3" w:rsidRDefault="001720D9">
            <w:pPr>
              <w:pStyle w:val="TableParagraph"/>
              <w:ind w:left="107"/>
              <w:rPr>
                <w:sz w:val="16"/>
              </w:rPr>
            </w:pPr>
            <w:r>
              <w:rPr>
                <w:sz w:val="20"/>
              </w:rPr>
              <w:t>O</w:t>
            </w:r>
            <w:r>
              <w:rPr>
                <w:sz w:val="16"/>
              </w:rPr>
              <w:t>PTIONAL</w:t>
            </w:r>
          </w:p>
        </w:tc>
        <w:tc>
          <w:tcPr>
            <w:tcW w:w="4112" w:type="dxa"/>
            <w:tcBorders>
              <w:left w:val="double" w:sz="1" w:space="0" w:color="000000"/>
              <w:bottom w:val="nil"/>
              <w:right w:val="double" w:sz="1" w:space="0" w:color="000000"/>
            </w:tcBorders>
          </w:tcPr>
          <w:p w14:paraId="339B5ADB" w14:textId="77777777" w:rsidR="00C75EB3" w:rsidRDefault="00C75EB3">
            <w:pPr>
              <w:pStyle w:val="TableParagraph"/>
              <w:spacing w:before="2"/>
              <w:rPr>
                <w:rFonts w:ascii="Times New Roman"/>
                <w:b/>
                <w:sz w:val="30"/>
              </w:rPr>
            </w:pPr>
          </w:p>
          <w:p w14:paraId="69F964BD" w14:textId="77777777" w:rsidR="00C75EB3" w:rsidRDefault="001720D9">
            <w:pPr>
              <w:pStyle w:val="TableParagraph"/>
              <w:ind w:left="817"/>
              <w:rPr>
                <w:sz w:val="16"/>
              </w:rPr>
            </w:pPr>
            <w:r>
              <w:rPr>
                <w:sz w:val="20"/>
              </w:rPr>
              <w:t>F. S</w:t>
            </w:r>
            <w:r>
              <w:rPr>
                <w:sz w:val="16"/>
              </w:rPr>
              <w:t>TANDARDIZED TESTS</w:t>
            </w:r>
          </w:p>
        </w:tc>
        <w:tc>
          <w:tcPr>
            <w:tcW w:w="4002" w:type="dxa"/>
            <w:tcBorders>
              <w:left w:val="double" w:sz="1" w:space="0" w:color="000000"/>
              <w:bottom w:val="nil"/>
            </w:tcBorders>
          </w:tcPr>
          <w:p w14:paraId="1F9A970E" w14:textId="77777777" w:rsidR="00C75EB3" w:rsidRDefault="00C75EB3">
            <w:pPr>
              <w:pStyle w:val="TableParagraph"/>
              <w:spacing w:before="2"/>
              <w:rPr>
                <w:rFonts w:ascii="Times New Roman"/>
                <w:b/>
                <w:sz w:val="30"/>
              </w:rPr>
            </w:pPr>
          </w:p>
          <w:p w14:paraId="08A1B940" w14:textId="77777777" w:rsidR="00C75EB3" w:rsidRDefault="001720D9">
            <w:pPr>
              <w:pStyle w:val="TableParagraph"/>
              <w:ind w:left="456"/>
              <w:rPr>
                <w:sz w:val="16"/>
              </w:rPr>
            </w:pPr>
            <w:r>
              <w:rPr>
                <w:sz w:val="20"/>
              </w:rPr>
              <w:t>4. C</w:t>
            </w:r>
            <w:r>
              <w:rPr>
                <w:sz w:val="16"/>
              </w:rPr>
              <w:t>ARECARD</w:t>
            </w:r>
            <w:r>
              <w:rPr>
                <w:sz w:val="20"/>
              </w:rPr>
              <w:t>/BC S</w:t>
            </w:r>
            <w:r>
              <w:rPr>
                <w:sz w:val="16"/>
              </w:rPr>
              <w:t xml:space="preserve">ERVICE </w:t>
            </w:r>
            <w:r>
              <w:rPr>
                <w:sz w:val="20"/>
              </w:rPr>
              <w:t>C</w:t>
            </w:r>
            <w:r>
              <w:rPr>
                <w:sz w:val="16"/>
              </w:rPr>
              <w:t>ARD</w:t>
            </w:r>
          </w:p>
        </w:tc>
      </w:tr>
      <w:tr w:rsidR="00C75EB3" w14:paraId="20B289C3" w14:textId="77777777">
        <w:trPr>
          <w:trHeight w:val="579"/>
        </w:trPr>
        <w:tc>
          <w:tcPr>
            <w:tcW w:w="1276" w:type="dxa"/>
            <w:tcBorders>
              <w:top w:val="nil"/>
              <w:bottom w:val="nil"/>
              <w:right w:val="double" w:sz="1" w:space="0" w:color="000000"/>
            </w:tcBorders>
          </w:tcPr>
          <w:p w14:paraId="72D00B21" w14:textId="77777777" w:rsidR="00C75EB3" w:rsidRDefault="001720D9">
            <w:pPr>
              <w:pStyle w:val="TableParagraph"/>
              <w:spacing w:before="16"/>
              <w:ind w:left="107"/>
              <w:rPr>
                <w:sz w:val="16"/>
              </w:rPr>
            </w:pPr>
            <w:r>
              <w:rPr>
                <w:sz w:val="16"/>
              </w:rPr>
              <w:t>ELEMENTS</w:t>
            </w:r>
          </w:p>
        </w:tc>
        <w:tc>
          <w:tcPr>
            <w:tcW w:w="4112" w:type="dxa"/>
            <w:tcBorders>
              <w:top w:val="nil"/>
              <w:left w:val="double" w:sz="1" w:space="0" w:color="000000"/>
              <w:bottom w:val="nil"/>
              <w:right w:val="double" w:sz="1" w:space="0" w:color="000000"/>
            </w:tcBorders>
          </w:tcPr>
          <w:p w14:paraId="3247F144" w14:textId="77777777" w:rsidR="00C75EB3" w:rsidRDefault="001720D9">
            <w:pPr>
              <w:pStyle w:val="TableParagraph"/>
              <w:spacing w:before="98"/>
              <w:ind w:left="1177" w:hanging="360"/>
              <w:rPr>
                <w:sz w:val="16"/>
              </w:rPr>
            </w:pPr>
            <w:r>
              <w:rPr>
                <w:sz w:val="20"/>
              </w:rPr>
              <w:t>G. R</w:t>
            </w:r>
            <w:r>
              <w:rPr>
                <w:sz w:val="16"/>
              </w:rPr>
              <w:t>ECORDS OF INFORMATION RELEVANT TO STUDENT</w:t>
            </w:r>
            <w:r>
              <w:rPr>
                <w:sz w:val="20"/>
              </w:rPr>
              <w:t>’</w:t>
            </w:r>
            <w:r>
              <w:rPr>
                <w:sz w:val="16"/>
              </w:rPr>
              <w:t>S</w:t>
            </w:r>
          </w:p>
        </w:tc>
        <w:tc>
          <w:tcPr>
            <w:tcW w:w="4002" w:type="dxa"/>
            <w:tcBorders>
              <w:top w:val="nil"/>
              <w:left w:val="double" w:sz="1" w:space="0" w:color="000000"/>
              <w:bottom w:val="nil"/>
            </w:tcBorders>
          </w:tcPr>
          <w:p w14:paraId="0CFF9659" w14:textId="77777777" w:rsidR="00C75EB3" w:rsidRDefault="001720D9">
            <w:pPr>
              <w:pStyle w:val="TableParagraph"/>
              <w:spacing w:before="16"/>
              <w:ind w:left="816"/>
              <w:rPr>
                <w:sz w:val="16"/>
              </w:rPr>
            </w:pPr>
            <w:r>
              <w:rPr>
                <w:sz w:val="16"/>
              </w:rPr>
              <w:t>NUMBER</w:t>
            </w:r>
          </w:p>
          <w:p w14:paraId="4437833D" w14:textId="77777777" w:rsidR="00C75EB3" w:rsidRDefault="001720D9">
            <w:pPr>
              <w:pStyle w:val="TableParagraph"/>
              <w:spacing w:before="128"/>
              <w:ind w:left="456"/>
              <w:rPr>
                <w:sz w:val="16"/>
              </w:rPr>
            </w:pPr>
            <w:r>
              <w:rPr>
                <w:sz w:val="20"/>
              </w:rPr>
              <w:t>5. O</w:t>
            </w:r>
            <w:r>
              <w:rPr>
                <w:sz w:val="16"/>
              </w:rPr>
              <w:t>THER HEALTH OR MEDICAL</w:t>
            </w:r>
          </w:p>
        </w:tc>
      </w:tr>
      <w:tr w:rsidR="00C75EB3" w14:paraId="69D7A238" w14:textId="77777777">
        <w:trPr>
          <w:trHeight w:val="226"/>
        </w:trPr>
        <w:tc>
          <w:tcPr>
            <w:tcW w:w="1276" w:type="dxa"/>
            <w:tcBorders>
              <w:top w:val="nil"/>
              <w:bottom w:val="nil"/>
              <w:right w:val="double" w:sz="1" w:space="0" w:color="000000"/>
            </w:tcBorders>
          </w:tcPr>
          <w:p w14:paraId="7C5BC611"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67CA7E46" w14:textId="77777777" w:rsidR="00C75EB3" w:rsidRDefault="001720D9">
            <w:pPr>
              <w:pStyle w:val="TableParagraph"/>
              <w:spacing w:before="16"/>
              <w:ind w:left="1177"/>
              <w:rPr>
                <w:sz w:val="16"/>
              </w:rPr>
            </w:pPr>
            <w:r>
              <w:rPr>
                <w:sz w:val="16"/>
              </w:rPr>
              <w:t>EDUCATIONAL PROGRAM</w:t>
            </w:r>
          </w:p>
        </w:tc>
        <w:tc>
          <w:tcPr>
            <w:tcW w:w="4002" w:type="dxa"/>
            <w:tcBorders>
              <w:top w:val="nil"/>
              <w:left w:val="double" w:sz="1" w:space="0" w:color="000000"/>
              <w:bottom w:val="nil"/>
            </w:tcBorders>
          </w:tcPr>
          <w:p w14:paraId="5E5B2642" w14:textId="77777777" w:rsidR="00C75EB3" w:rsidRDefault="001720D9">
            <w:pPr>
              <w:pStyle w:val="TableParagraph"/>
              <w:spacing w:before="16"/>
              <w:ind w:left="816"/>
              <w:rPr>
                <w:sz w:val="16"/>
              </w:rPr>
            </w:pPr>
            <w:r>
              <w:rPr>
                <w:sz w:val="16"/>
              </w:rPr>
              <w:t>CONCERNS THAT MAY AFFECT THE</w:t>
            </w:r>
          </w:p>
        </w:tc>
      </w:tr>
      <w:tr w:rsidR="00C75EB3" w14:paraId="7B0A16A7" w14:textId="77777777">
        <w:trPr>
          <w:trHeight w:val="335"/>
        </w:trPr>
        <w:tc>
          <w:tcPr>
            <w:tcW w:w="1276" w:type="dxa"/>
            <w:tcBorders>
              <w:top w:val="nil"/>
              <w:bottom w:val="nil"/>
              <w:right w:val="double" w:sz="1" w:space="0" w:color="000000"/>
            </w:tcBorders>
          </w:tcPr>
          <w:p w14:paraId="10771BEF"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44774E48" w14:textId="77777777" w:rsidR="00C75EB3" w:rsidRDefault="001720D9">
            <w:pPr>
              <w:pStyle w:val="TableParagraph"/>
              <w:spacing w:before="103" w:line="213" w:lineRule="exact"/>
              <w:ind w:left="817"/>
              <w:rPr>
                <w:sz w:val="16"/>
              </w:rPr>
            </w:pPr>
            <w:r>
              <w:rPr>
                <w:sz w:val="20"/>
              </w:rPr>
              <w:t>H. A</w:t>
            </w:r>
            <w:r>
              <w:rPr>
                <w:sz w:val="16"/>
              </w:rPr>
              <w:t>WARD INFORMATION</w:t>
            </w:r>
          </w:p>
        </w:tc>
        <w:tc>
          <w:tcPr>
            <w:tcW w:w="4002" w:type="dxa"/>
            <w:tcBorders>
              <w:top w:val="nil"/>
              <w:left w:val="double" w:sz="1" w:space="0" w:color="000000"/>
              <w:bottom w:val="nil"/>
            </w:tcBorders>
          </w:tcPr>
          <w:p w14:paraId="3002EB50" w14:textId="77777777" w:rsidR="00C75EB3" w:rsidRDefault="001720D9">
            <w:pPr>
              <w:pStyle w:val="TableParagraph"/>
              <w:spacing w:before="20"/>
              <w:ind w:left="816"/>
              <w:rPr>
                <w:sz w:val="16"/>
              </w:rPr>
            </w:pPr>
            <w:r>
              <w:rPr>
                <w:sz w:val="16"/>
              </w:rPr>
              <w:t>STUDENT IN LESS SERIOUS WAYS</w:t>
            </w:r>
          </w:p>
        </w:tc>
      </w:tr>
      <w:tr w:rsidR="00C75EB3" w14:paraId="2A01DA4F" w14:textId="77777777">
        <w:trPr>
          <w:trHeight w:val="289"/>
        </w:trPr>
        <w:tc>
          <w:tcPr>
            <w:tcW w:w="1276" w:type="dxa"/>
            <w:tcBorders>
              <w:top w:val="nil"/>
              <w:bottom w:val="nil"/>
              <w:right w:val="double" w:sz="1" w:space="0" w:color="000000"/>
            </w:tcBorders>
          </w:tcPr>
          <w:p w14:paraId="4D140685"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144AEDEB" w14:textId="77777777" w:rsidR="00C75EB3" w:rsidRDefault="00C75EB3">
            <w:pPr>
              <w:pStyle w:val="TableParagraph"/>
              <w:rPr>
                <w:rFonts w:ascii="Times New Roman"/>
                <w:sz w:val="16"/>
              </w:rPr>
            </w:pPr>
          </w:p>
        </w:tc>
        <w:tc>
          <w:tcPr>
            <w:tcW w:w="4002" w:type="dxa"/>
            <w:tcBorders>
              <w:top w:val="nil"/>
              <w:left w:val="double" w:sz="1" w:space="0" w:color="000000"/>
              <w:bottom w:val="nil"/>
            </w:tcBorders>
          </w:tcPr>
          <w:p w14:paraId="1995FC6E" w14:textId="77777777" w:rsidR="00C75EB3" w:rsidRDefault="001720D9">
            <w:pPr>
              <w:pStyle w:val="TableParagraph"/>
              <w:spacing w:line="226" w:lineRule="exact"/>
              <w:ind w:left="456"/>
              <w:rPr>
                <w:sz w:val="16"/>
              </w:rPr>
            </w:pPr>
            <w:r>
              <w:rPr>
                <w:sz w:val="20"/>
              </w:rPr>
              <w:t>6. E</w:t>
            </w:r>
            <w:r>
              <w:rPr>
                <w:sz w:val="16"/>
              </w:rPr>
              <w:t>MERGENCY CONTACT INFORMATION</w:t>
            </w:r>
          </w:p>
        </w:tc>
      </w:tr>
      <w:tr w:rsidR="00C75EB3" w14:paraId="6F030129" w14:textId="77777777">
        <w:trPr>
          <w:trHeight w:val="308"/>
        </w:trPr>
        <w:tc>
          <w:tcPr>
            <w:tcW w:w="1276" w:type="dxa"/>
            <w:tcBorders>
              <w:top w:val="nil"/>
              <w:bottom w:val="nil"/>
              <w:right w:val="double" w:sz="1" w:space="0" w:color="000000"/>
            </w:tcBorders>
          </w:tcPr>
          <w:p w14:paraId="2420D414"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1A74D2C4" w14:textId="77777777" w:rsidR="00C75EB3" w:rsidRDefault="00C75EB3">
            <w:pPr>
              <w:pStyle w:val="TableParagraph"/>
              <w:rPr>
                <w:rFonts w:ascii="Times New Roman"/>
                <w:sz w:val="16"/>
              </w:rPr>
            </w:pPr>
          </w:p>
        </w:tc>
        <w:tc>
          <w:tcPr>
            <w:tcW w:w="4002" w:type="dxa"/>
            <w:tcBorders>
              <w:top w:val="nil"/>
              <w:left w:val="double" w:sz="1" w:space="0" w:color="000000"/>
              <w:bottom w:val="nil"/>
            </w:tcBorders>
          </w:tcPr>
          <w:p w14:paraId="0EC67855" w14:textId="77777777" w:rsidR="00C75EB3" w:rsidRDefault="001720D9">
            <w:pPr>
              <w:pStyle w:val="TableParagraph"/>
              <w:spacing w:before="57"/>
              <w:ind w:left="456"/>
              <w:rPr>
                <w:sz w:val="16"/>
              </w:rPr>
            </w:pPr>
            <w:r>
              <w:rPr>
                <w:sz w:val="20"/>
              </w:rPr>
              <w:t>7. F</w:t>
            </w:r>
            <w:r>
              <w:rPr>
                <w:sz w:val="16"/>
              </w:rPr>
              <w:t>AMILY PHYSICIAN</w:t>
            </w:r>
            <w:r>
              <w:rPr>
                <w:sz w:val="20"/>
              </w:rPr>
              <w:t>’</w:t>
            </w:r>
            <w:r>
              <w:rPr>
                <w:sz w:val="16"/>
              </w:rPr>
              <w:t>S NAME AND</w:t>
            </w:r>
          </w:p>
        </w:tc>
      </w:tr>
      <w:tr w:rsidR="00C75EB3" w14:paraId="1B46CE5A" w14:textId="77777777">
        <w:trPr>
          <w:trHeight w:val="267"/>
        </w:trPr>
        <w:tc>
          <w:tcPr>
            <w:tcW w:w="1276" w:type="dxa"/>
            <w:tcBorders>
              <w:top w:val="nil"/>
              <w:bottom w:val="nil"/>
              <w:right w:val="double" w:sz="1" w:space="0" w:color="000000"/>
            </w:tcBorders>
          </w:tcPr>
          <w:p w14:paraId="61506925"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64DE95F8" w14:textId="77777777" w:rsidR="00C75EB3" w:rsidRDefault="00C75EB3">
            <w:pPr>
              <w:pStyle w:val="TableParagraph"/>
              <w:rPr>
                <w:rFonts w:ascii="Times New Roman"/>
                <w:sz w:val="16"/>
              </w:rPr>
            </w:pPr>
          </w:p>
        </w:tc>
        <w:tc>
          <w:tcPr>
            <w:tcW w:w="4002" w:type="dxa"/>
            <w:tcBorders>
              <w:top w:val="nil"/>
              <w:left w:val="double" w:sz="1" w:space="0" w:color="000000"/>
              <w:bottom w:val="nil"/>
            </w:tcBorders>
          </w:tcPr>
          <w:p w14:paraId="4A2C29A7" w14:textId="77777777" w:rsidR="00C75EB3" w:rsidRDefault="001720D9">
            <w:pPr>
              <w:pStyle w:val="TableParagraph"/>
              <w:spacing w:before="16"/>
              <w:ind w:left="816"/>
              <w:rPr>
                <w:sz w:val="16"/>
              </w:rPr>
            </w:pPr>
            <w:r>
              <w:rPr>
                <w:sz w:val="16"/>
              </w:rPr>
              <w:t>CONTACT INFORMATION</w:t>
            </w:r>
          </w:p>
        </w:tc>
      </w:tr>
      <w:tr w:rsidR="00C75EB3" w14:paraId="0DF62160" w14:textId="77777777">
        <w:trPr>
          <w:trHeight w:val="354"/>
        </w:trPr>
        <w:tc>
          <w:tcPr>
            <w:tcW w:w="1276" w:type="dxa"/>
            <w:tcBorders>
              <w:top w:val="nil"/>
              <w:bottom w:val="nil"/>
              <w:right w:val="double" w:sz="1" w:space="0" w:color="000000"/>
            </w:tcBorders>
          </w:tcPr>
          <w:p w14:paraId="06670EA4"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3AA9690B" w14:textId="77777777" w:rsidR="00C75EB3" w:rsidRDefault="00C75EB3">
            <w:pPr>
              <w:pStyle w:val="TableParagraph"/>
              <w:rPr>
                <w:rFonts w:ascii="Times New Roman"/>
                <w:sz w:val="16"/>
              </w:rPr>
            </w:pPr>
          </w:p>
        </w:tc>
        <w:tc>
          <w:tcPr>
            <w:tcW w:w="4002" w:type="dxa"/>
            <w:tcBorders>
              <w:top w:val="nil"/>
              <w:left w:val="double" w:sz="1" w:space="0" w:color="000000"/>
              <w:bottom w:val="nil"/>
            </w:tcBorders>
          </w:tcPr>
          <w:p w14:paraId="102F9F12" w14:textId="77777777" w:rsidR="00C75EB3" w:rsidRDefault="001720D9">
            <w:pPr>
              <w:pStyle w:val="TableParagraph"/>
              <w:spacing w:before="60"/>
              <w:ind w:left="456"/>
              <w:rPr>
                <w:sz w:val="16"/>
              </w:rPr>
            </w:pPr>
            <w:r>
              <w:rPr>
                <w:sz w:val="20"/>
              </w:rPr>
              <w:t>8. O</w:t>
            </w:r>
            <w:r>
              <w:rPr>
                <w:sz w:val="16"/>
              </w:rPr>
              <w:t>THER PROGRESS REPORTS</w:t>
            </w:r>
          </w:p>
        </w:tc>
      </w:tr>
      <w:tr w:rsidR="00C75EB3" w14:paraId="6F369753" w14:textId="77777777">
        <w:trPr>
          <w:trHeight w:val="349"/>
        </w:trPr>
        <w:tc>
          <w:tcPr>
            <w:tcW w:w="1276" w:type="dxa"/>
            <w:tcBorders>
              <w:top w:val="nil"/>
              <w:bottom w:val="nil"/>
              <w:right w:val="double" w:sz="1" w:space="0" w:color="000000"/>
            </w:tcBorders>
          </w:tcPr>
          <w:p w14:paraId="366B1D51"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4650842B" w14:textId="77777777" w:rsidR="00C75EB3" w:rsidRDefault="00C75EB3">
            <w:pPr>
              <w:pStyle w:val="TableParagraph"/>
              <w:rPr>
                <w:rFonts w:ascii="Times New Roman"/>
                <w:sz w:val="16"/>
              </w:rPr>
            </w:pPr>
          </w:p>
        </w:tc>
        <w:tc>
          <w:tcPr>
            <w:tcW w:w="4002" w:type="dxa"/>
            <w:tcBorders>
              <w:top w:val="nil"/>
              <w:left w:val="double" w:sz="1" w:space="0" w:color="000000"/>
              <w:bottom w:val="nil"/>
            </w:tcBorders>
          </w:tcPr>
          <w:p w14:paraId="19EB3400" w14:textId="77777777" w:rsidR="00C75EB3" w:rsidRDefault="001720D9">
            <w:pPr>
              <w:pStyle w:val="TableParagraph"/>
              <w:spacing w:before="57"/>
              <w:ind w:left="456"/>
              <w:rPr>
                <w:sz w:val="16"/>
              </w:rPr>
            </w:pPr>
            <w:r>
              <w:rPr>
                <w:sz w:val="20"/>
              </w:rPr>
              <w:t>9. S</w:t>
            </w:r>
            <w:r>
              <w:rPr>
                <w:sz w:val="16"/>
              </w:rPr>
              <w:t>ERIOUS DISCIPLINE REPORTS</w:t>
            </w:r>
          </w:p>
        </w:tc>
      </w:tr>
      <w:tr w:rsidR="00C75EB3" w14:paraId="71D660B5" w14:textId="77777777">
        <w:trPr>
          <w:trHeight w:val="349"/>
        </w:trPr>
        <w:tc>
          <w:tcPr>
            <w:tcW w:w="1276" w:type="dxa"/>
            <w:tcBorders>
              <w:top w:val="nil"/>
              <w:bottom w:val="nil"/>
              <w:right w:val="double" w:sz="1" w:space="0" w:color="000000"/>
            </w:tcBorders>
          </w:tcPr>
          <w:p w14:paraId="1C583541"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7EFFB9E1" w14:textId="77777777" w:rsidR="00C75EB3" w:rsidRDefault="00C75EB3">
            <w:pPr>
              <w:pStyle w:val="TableParagraph"/>
              <w:rPr>
                <w:rFonts w:ascii="Times New Roman"/>
                <w:sz w:val="16"/>
              </w:rPr>
            </w:pPr>
          </w:p>
        </w:tc>
        <w:tc>
          <w:tcPr>
            <w:tcW w:w="4002" w:type="dxa"/>
            <w:tcBorders>
              <w:top w:val="nil"/>
              <w:left w:val="double" w:sz="1" w:space="0" w:color="000000"/>
              <w:bottom w:val="nil"/>
            </w:tcBorders>
          </w:tcPr>
          <w:p w14:paraId="338AE094" w14:textId="77777777" w:rsidR="00C75EB3" w:rsidRDefault="001720D9">
            <w:pPr>
              <w:pStyle w:val="TableParagraph"/>
              <w:spacing w:before="56"/>
              <w:ind w:left="456"/>
              <w:rPr>
                <w:sz w:val="16"/>
              </w:rPr>
            </w:pPr>
            <w:r>
              <w:rPr>
                <w:sz w:val="20"/>
              </w:rPr>
              <w:t>10. I</w:t>
            </w:r>
            <w:r>
              <w:rPr>
                <w:sz w:val="16"/>
              </w:rPr>
              <w:t>MPORTANT MEETING REPORTS</w:t>
            </w:r>
          </w:p>
        </w:tc>
      </w:tr>
      <w:tr w:rsidR="00C75EB3" w14:paraId="17ADAF14" w14:textId="77777777">
        <w:trPr>
          <w:trHeight w:val="286"/>
        </w:trPr>
        <w:tc>
          <w:tcPr>
            <w:tcW w:w="1276" w:type="dxa"/>
            <w:tcBorders>
              <w:top w:val="nil"/>
              <w:bottom w:val="nil"/>
              <w:right w:val="double" w:sz="1" w:space="0" w:color="000000"/>
            </w:tcBorders>
          </w:tcPr>
          <w:p w14:paraId="484902E1" w14:textId="77777777" w:rsidR="00C75EB3" w:rsidRDefault="00C75EB3">
            <w:pPr>
              <w:pStyle w:val="TableParagraph"/>
              <w:rPr>
                <w:rFonts w:ascii="Times New Roman"/>
                <w:sz w:val="16"/>
              </w:rPr>
            </w:pPr>
          </w:p>
        </w:tc>
        <w:tc>
          <w:tcPr>
            <w:tcW w:w="4112" w:type="dxa"/>
            <w:tcBorders>
              <w:top w:val="nil"/>
              <w:left w:val="double" w:sz="1" w:space="0" w:color="000000"/>
              <w:bottom w:val="nil"/>
              <w:right w:val="double" w:sz="1" w:space="0" w:color="000000"/>
            </w:tcBorders>
          </w:tcPr>
          <w:p w14:paraId="340046C8" w14:textId="77777777" w:rsidR="00C75EB3" w:rsidRDefault="00C75EB3">
            <w:pPr>
              <w:pStyle w:val="TableParagraph"/>
              <w:rPr>
                <w:rFonts w:ascii="Times New Roman"/>
                <w:sz w:val="16"/>
              </w:rPr>
            </w:pPr>
          </w:p>
        </w:tc>
        <w:tc>
          <w:tcPr>
            <w:tcW w:w="4002" w:type="dxa"/>
            <w:tcBorders>
              <w:top w:val="nil"/>
              <w:left w:val="double" w:sz="1" w:space="0" w:color="000000"/>
              <w:bottom w:val="nil"/>
            </w:tcBorders>
          </w:tcPr>
          <w:p w14:paraId="09A846B8" w14:textId="77777777" w:rsidR="00C75EB3" w:rsidRDefault="001720D9">
            <w:pPr>
              <w:pStyle w:val="TableParagraph"/>
              <w:spacing w:before="57" w:line="210" w:lineRule="exact"/>
              <w:ind w:left="456"/>
              <w:rPr>
                <w:sz w:val="16"/>
              </w:rPr>
            </w:pPr>
            <w:r>
              <w:rPr>
                <w:sz w:val="20"/>
              </w:rPr>
              <w:t>11. S</w:t>
            </w:r>
            <w:r>
              <w:rPr>
                <w:sz w:val="16"/>
              </w:rPr>
              <w:t>ENSITIVE INFORMATION</w:t>
            </w:r>
          </w:p>
        </w:tc>
      </w:tr>
      <w:tr w:rsidR="00C75EB3" w14:paraId="6BF97FAF" w14:textId="77777777">
        <w:trPr>
          <w:trHeight w:val="759"/>
        </w:trPr>
        <w:tc>
          <w:tcPr>
            <w:tcW w:w="1276" w:type="dxa"/>
            <w:tcBorders>
              <w:top w:val="nil"/>
              <w:right w:val="double" w:sz="1" w:space="0" w:color="000000"/>
            </w:tcBorders>
          </w:tcPr>
          <w:p w14:paraId="7D224883" w14:textId="77777777" w:rsidR="00C75EB3" w:rsidRDefault="00C75EB3">
            <w:pPr>
              <w:pStyle w:val="TableParagraph"/>
              <w:rPr>
                <w:rFonts w:ascii="Times New Roman"/>
                <w:sz w:val="16"/>
              </w:rPr>
            </w:pPr>
          </w:p>
        </w:tc>
        <w:tc>
          <w:tcPr>
            <w:tcW w:w="4112" w:type="dxa"/>
            <w:tcBorders>
              <w:top w:val="nil"/>
              <w:left w:val="double" w:sz="1" w:space="0" w:color="000000"/>
              <w:right w:val="double" w:sz="1" w:space="0" w:color="000000"/>
            </w:tcBorders>
          </w:tcPr>
          <w:p w14:paraId="2744B6E9" w14:textId="77777777" w:rsidR="00C75EB3" w:rsidRDefault="001720D9">
            <w:pPr>
              <w:pStyle w:val="TableParagraph"/>
              <w:ind w:left="97" w:right="29"/>
              <w:rPr>
                <w:b/>
                <w:sz w:val="18"/>
              </w:rPr>
            </w:pPr>
            <w:r>
              <w:rPr>
                <w:b/>
                <w:sz w:val="20"/>
              </w:rPr>
              <w:t>N</w:t>
            </w:r>
            <w:r>
              <w:rPr>
                <w:b/>
                <w:sz w:val="16"/>
              </w:rPr>
              <w:t>OTE</w:t>
            </w:r>
            <w:r>
              <w:rPr>
                <w:b/>
                <w:sz w:val="20"/>
              </w:rPr>
              <w:t xml:space="preserve">. </w:t>
            </w:r>
            <w:r>
              <w:rPr>
                <w:b/>
                <w:sz w:val="18"/>
              </w:rPr>
              <w:t>T</w:t>
            </w:r>
            <w:r>
              <w:rPr>
                <w:b/>
                <w:sz w:val="14"/>
              </w:rPr>
              <w:t>HESE ITEMS</w:t>
            </w:r>
            <w:r>
              <w:rPr>
                <w:b/>
                <w:sz w:val="18"/>
              </w:rPr>
              <w:t xml:space="preserve">, </w:t>
            </w:r>
            <w:r>
              <w:rPr>
                <w:b/>
                <w:sz w:val="14"/>
              </w:rPr>
              <w:t>ONCE INCLUDED AS PART OF THE PERMANENT STUDENT RECORD</w:t>
            </w:r>
            <w:r>
              <w:rPr>
                <w:b/>
                <w:sz w:val="18"/>
              </w:rPr>
              <w:t xml:space="preserve">, DO </w:t>
            </w:r>
            <w:r>
              <w:rPr>
                <w:b/>
                <w:sz w:val="14"/>
              </w:rPr>
              <w:t>BECOME TRANSFERABLE</w:t>
            </w:r>
            <w:r>
              <w:rPr>
                <w:b/>
                <w:sz w:val="18"/>
              </w:rPr>
              <w:t>.</w:t>
            </w:r>
          </w:p>
        </w:tc>
        <w:tc>
          <w:tcPr>
            <w:tcW w:w="4002" w:type="dxa"/>
            <w:tcBorders>
              <w:top w:val="nil"/>
              <w:left w:val="double" w:sz="1" w:space="0" w:color="000000"/>
            </w:tcBorders>
          </w:tcPr>
          <w:p w14:paraId="1229E316" w14:textId="77777777" w:rsidR="00C75EB3" w:rsidRDefault="00C75EB3">
            <w:pPr>
              <w:pStyle w:val="TableParagraph"/>
              <w:rPr>
                <w:rFonts w:ascii="Times New Roman"/>
                <w:sz w:val="16"/>
              </w:rPr>
            </w:pPr>
          </w:p>
        </w:tc>
      </w:tr>
    </w:tbl>
    <w:p w14:paraId="5DA43B5B" w14:textId="77777777" w:rsidR="00C75EB3" w:rsidRDefault="00C75EB3">
      <w:pPr>
        <w:rPr>
          <w:sz w:val="16"/>
        </w:rPr>
        <w:sectPr w:rsidR="00C75EB3">
          <w:pgSz w:w="12240" w:h="15840"/>
          <w:pgMar w:top="1020" w:right="1300" w:bottom="920" w:left="1220" w:header="724" w:footer="723" w:gutter="0"/>
          <w:cols w:space="720"/>
        </w:sectPr>
      </w:pPr>
    </w:p>
    <w:p w14:paraId="008609B9" w14:textId="77777777" w:rsidR="00C75EB3" w:rsidRDefault="00C75EB3">
      <w:pPr>
        <w:pStyle w:val="BodyText"/>
        <w:spacing w:before="10"/>
        <w:rPr>
          <w:b/>
          <w:sz w:val="28"/>
        </w:rPr>
      </w:pPr>
    </w:p>
    <w:p w14:paraId="312FB4C2" w14:textId="77777777" w:rsidR="00C75EB3" w:rsidRDefault="001720D9">
      <w:pPr>
        <w:spacing w:before="88"/>
        <w:ind w:left="875" w:right="796"/>
        <w:jc w:val="center"/>
        <w:rPr>
          <w:b/>
          <w:sz w:val="28"/>
        </w:rPr>
      </w:pPr>
      <w:r>
        <w:rPr>
          <w:b/>
          <w:sz w:val="28"/>
        </w:rPr>
        <w:t>A</w:t>
      </w:r>
      <w:r>
        <w:rPr>
          <w:b/>
        </w:rPr>
        <w:t xml:space="preserve">PPENDIX </w:t>
      </w:r>
      <w:r>
        <w:rPr>
          <w:b/>
          <w:sz w:val="28"/>
        </w:rPr>
        <w:t>I</w:t>
      </w:r>
    </w:p>
    <w:p w14:paraId="0E3632F3" w14:textId="77777777" w:rsidR="00C75EB3" w:rsidRDefault="00C75EB3">
      <w:pPr>
        <w:pStyle w:val="BodyText"/>
        <w:spacing w:before="4"/>
        <w:rPr>
          <w:b/>
          <w:sz w:val="30"/>
        </w:rPr>
      </w:pPr>
    </w:p>
    <w:p w14:paraId="504D434B" w14:textId="77777777" w:rsidR="00C75EB3" w:rsidRDefault="001720D9">
      <w:pPr>
        <w:ind w:left="3191"/>
        <w:rPr>
          <w:b/>
          <w:sz w:val="19"/>
        </w:rPr>
      </w:pPr>
      <w:r>
        <w:rPr>
          <w:b/>
          <w:sz w:val="24"/>
          <w:u w:val="thick"/>
        </w:rPr>
        <w:t>E</w:t>
      </w:r>
      <w:r>
        <w:rPr>
          <w:b/>
          <w:sz w:val="19"/>
          <w:u w:val="thick"/>
        </w:rPr>
        <w:t xml:space="preserve">LIGIBLE </w:t>
      </w:r>
      <w:r>
        <w:rPr>
          <w:b/>
          <w:sz w:val="24"/>
          <w:u w:val="thick"/>
        </w:rPr>
        <w:t>S</w:t>
      </w:r>
      <w:r>
        <w:rPr>
          <w:b/>
          <w:sz w:val="19"/>
          <w:u w:val="thick"/>
        </w:rPr>
        <w:t xml:space="preserve">TUDENT </w:t>
      </w:r>
      <w:r>
        <w:rPr>
          <w:b/>
          <w:sz w:val="24"/>
          <w:u w:val="thick"/>
        </w:rPr>
        <w:t>I</w:t>
      </w:r>
      <w:r>
        <w:rPr>
          <w:b/>
          <w:sz w:val="19"/>
          <w:u w:val="thick"/>
        </w:rPr>
        <w:t>NFORMATION</w:t>
      </w:r>
    </w:p>
    <w:p w14:paraId="3F1B807B" w14:textId="77777777" w:rsidR="00C75EB3" w:rsidRDefault="001720D9">
      <w:pPr>
        <w:spacing w:before="179"/>
        <w:ind w:left="580"/>
        <w:rPr>
          <w:b/>
        </w:rPr>
      </w:pPr>
      <w:r>
        <w:rPr>
          <w:b/>
          <w:u w:val="thick"/>
        </w:rPr>
        <w:t>Group 1 and 2 Independent School Grants</w:t>
      </w:r>
    </w:p>
    <w:p w14:paraId="1D1CC3F4" w14:textId="77777777" w:rsidR="00C75EB3" w:rsidRDefault="001720D9">
      <w:pPr>
        <w:spacing w:before="119"/>
        <w:ind w:left="579" w:right="1025"/>
      </w:pPr>
      <w:r>
        <w:t>The following information may be helpful to schools, school authorities and school auditors attempting to verify eligibility of certain students for provincial operating grants.</w:t>
      </w:r>
    </w:p>
    <w:p w14:paraId="7396363D" w14:textId="77777777" w:rsidR="00C75EB3" w:rsidRDefault="001720D9">
      <w:pPr>
        <w:spacing w:before="120"/>
        <w:ind w:left="579"/>
      </w:pPr>
      <w:r>
        <w:t>To be eligible the student’s parent/legal guardian must be:</w:t>
      </w:r>
    </w:p>
    <w:p w14:paraId="64ABB0C1" w14:textId="77777777" w:rsidR="00C75EB3" w:rsidRDefault="001720D9">
      <w:pPr>
        <w:pStyle w:val="ListParagraph"/>
        <w:numPr>
          <w:ilvl w:val="1"/>
          <w:numId w:val="5"/>
        </w:numPr>
        <w:tabs>
          <w:tab w:val="left" w:pos="1300"/>
        </w:tabs>
        <w:spacing w:before="120" w:line="269" w:lineRule="exact"/>
        <w:jc w:val="both"/>
      </w:pPr>
      <w:r>
        <w:t>Lawfully admitted to</w:t>
      </w:r>
      <w:r>
        <w:rPr>
          <w:spacing w:val="-3"/>
        </w:rPr>
        <w:t xml:space="preserve"> </w:t>
      </w:r>
      <w:r>
        <w:t>Canada</w:t>
      </w:r>
    </w:p>
    <w:p w14:paraId="29A8B9DA" w14:textId="77777777" w:rsidR="00C75EB3" w:rsidRDefault="001720D9">
      <w:pPr>
        <w:pStyle w:val="ListParagraph"/>
        <w:numPr>
          <w:ilvl w:val="1"/>
          <w:numId w:val="5"/>
        </w:numPr>
        <w:tabs>
          <w:tab w:val="left" w:pos="1300"/>
        </w:tabs>
        <w:spacing w:line="269" w:lineRule="exact"/>
        <w:jc w:val="both"/>
      </w:pPr>
      <w:r>
        <w:t>Resident of British</w:t>
      </w:r>
      <w:r>
        <w:rPr>
          <w:spacing w:val="-7"/>
        </w:rPr>
        <w:t xml:space="preserve"> </w:t>
      </w:r>
      <w:r>
        <w:t>Columbia</w:t>
      </w:r>
    </w:p>
    <w:p w14:paraId="48EE9C96" w14:textId="77777777" w:rsidR="00C75EB3" w:rsidRDefault="001720D9">
      <w:pPr>
        <w:spacing w:before="119"/>
        <w:ind w:left="579"/>
      </w:pPr>
      <w:r>
        <w:t>The Independent School Regulation reads as follows:</w:t>
      </w:r>
    </w:p>
    <w:p w14:paraId="04FA0FC5" w14:textId="77777777" w:rsidR="00C75EB3" w:rsidRDefault="001720D9">
      <w:pPr>
        <w:spacing w:before="120"/>
        <w:ind w:left="579"/>
      </w:pPr>
      <w:r>
        <w:rPr>
          <w:b/>
        </w:rPr>
        <w:t>“</w:t>
      </w:r>
      <w:proofErr w:type="gramStart"/>
      <w:r>
        <w:rPr>
          <w:b/>
        </w:rPr>
        <w:t>eligible</w:t>
      </w:r>
      <w:proofErr w:type="gramEnd"/>
      <w:r>
        <w:rPr>
          <w:b/>
        </w:rPr>
        <w:t xml:space="preserve"> student” </w:t>
      </w:r>
      <w:r>
        <w:t>means a student</w:t>
      </w:r>
    </w:p>
    <w:p w14:paraId="083BB3EA" w14:textId="77777777" w:rsidR="00C75EB3" w:rsidRDefault="001720D9">
      <w:pPr>
        <w:pStyle w:val="ListParagraph"/>
        <w:numPr>
          <w:ilvl w:val="0"/>
          <w:numId w:val="4"/>
        </w:numPr>
        <w:tabs>
          <w:tab w:val="left" w:pos="1300"/>
        </w:tabs>
        <w:spacing w:before="1"/>
        <w:jc w:val="both"/>
      </w:pPr>
      <w:r>
        <w:t>who is of school age,</w:t>
      </w:r>
      <w:r>
        <w:rPr>
          <w:spacing w:val="-4"/>
        </w:rPr>
        <w:t xml:space="preserve"> </w:t>
      </w:r>
      <w:proofErr w:type="gramStart"/>
      <w:r>
        <w:t>and</w:t>
      </w:r>
      <w:proofErr w:type="gramEnd"/>
    </w:p>
    <w:p w14:paraId="7571C616" w14:textId="77777777" w:rsidR="00C75EB3" w:rsidRDefault="001720D9">
      <w:pPr>
        <w:pStyle w:val="ListParagraph"/>
        <w:numPr>
          <w:ilvl w:val="0"/>
          <w:numId w:val="4"/>
        </w:numPr>
        <w:tabs>
          <w:tab w:val="left" w:pos="1312"/>
        </w:tabs>
        <w:spacing w:line="252" w:lineRule="exact"/>
        <w:ind w:left="1311" w:hanging="312"/>
        <w:jc w:val="both"/>
      </w:pPr>
      <w:r>
        <w:t>whose parent or</w:t>
      </w:r>
      <w:r>
        <w:rPr>
          <w:spacing w:val="-6"/>
        </w:rPr>
        <w:t xml:space="preserve"> </w:t>
      </w:r>
      <w:r>
        <w:t>guardian</w:t>
      </w:r>
    </w:p>
    <w:p w14:paraId="28C92F08" w14:textId="77777777" w:rsidR="00C75EB3" w:rsidRDefault="001720D9">
      <w:pPr>
        <w:pStyle w:val="ListParagraph"/>
        <w:numPr>
          <w:ilvl w:val="1"/>
          <w:numId w:val="4"/>
        </w:numPr>
        <w:tabs>
          <w:tab w:val="left" w:pos="1663"/>
        </w:tabs>
        <w:ind w:right="662" w:hanging="440"/>
      </w:pPr>
      <w:r>
        <w:t>is, or was at the time of that parent's, or guardian's death, a citizen of Canada, or a permanent resident, as defined in the Immigration and Refugee Protection Act (Canada), who is, or was at the time of the parent's, or guardian's death, ordinarily resident in British Columbia,</w:t>
      </w:r>
      <w:r>
        <w:rPr>
          <w:spacing w:val="-1"/>
        </w:rPr>
        <w:t xml:space="preserve"> </w:t>
      </w:r>
      <w:r>
        <w:t>or</w:t>
      </w:r>
    </w:p>
    <w:p w14:paraId="491E1541" w14:textId="77777777" w:rsidR="00C75EB3" w:rsidRDefault="001720D9">
      <w:pPr>
        <w:pStyle w:val="ListParagraph"/>
        <w:numPr>
          <w:ilvl w:val="1"/>
          <w:numId w:val="4"/>
        </w:numPr>
        <w:tabs>
          <w:tab w:val="left" w:pos="1724"/>
        </w:tabs>
        <w:ind w:left="1723" w:hanging="324"/>
      </w:pPr>
      <w:r>
        <w:t>is lawfully admitted to Canada and is ordinarily resident in British</w:t>
      </w:r>
      <w:r>
        <w:rPr>
          <w:spacing w:val="-8"/>
        </w:rPr>
        <w:t xml:space="preserve"> </w:t>
      </w:r>
      <w:r>
        <w:t>Columbia.</w:t>
      </w:r>
    </w:p>
    <w:p w14:paraId="2222462B" w14:textId="77777777" w:rsidR="00C75EB3" w:rsidRDefault="00C75EB3">
      <w:pPr>
        <w:pStyle w:val="BodyText"/>
        <w:spacing w:before="11"/>
        <w:rPr>
          <w:sz w:val="21"/>
        </w:rPr>
      </w:pPr>
    </w:p>
    <w:p w14:paraId="17EA9426" w14:textId="77777777" w:rsidR="00C75EB3" w:rsidRDefault="001720D9">
      <w:pPr>
        <w:ind w:left="579" w:right="634"/>
      </w:pPr>
      <w:r>
        <w:rPr>
          <w:b/>
        </w:rPr>
        <w:t xml:space="preserve">“guardian” </w:t>
      </w:r>
      <w:r>
        <w:t xml:space="preserve">means guardian of the person of a child within the meaning of the Family Relations </w:t>
      </w:r>
      <w:proofErr w:type="gramStart"/>
      <w:r>
        <w:t>Act;</w:t>
      </w:r>
      <w:proofErr w:type="gramEnd"/>
    </w:p>
    <w:p w14:paraId="1D4235F2" w14:textId="77777777" w:rsidR="00C75EB3" w:rsidRDefault="00C75EB3">
      <w:pPr>
        <w:pStyle w:val="BodyText"/>
        <w:rPr>
          <w:sz w:val="22"/>
        </w:rPr>
      </w:pPr>
    </w:p>
    <w:p w14:paraId="101C4AFA" w14:textId="77777777" w:rsidR="00C75EB3" w:rsidRDefault="001720D9">
      <w:pPr>
        <w:spacing w:before="1"/>
        <w:ind w:left="939" w:right="785"/>
        <w:jc w:val="both"/>
      </w:pPr>
      <w:r>
        <w:t>A parent or legal guardian is lawfully admitted to Canada within the meaning of paragraph (b)(ii) of the above definition of an “eligible student” if he or she is in one of the following categories:</w:t>
      </w:r>
    </w:p>
    <w:p w14:paraId="287505EE" w14:textId="77777777" w:rsidR="00C75EB3" w:rsidRDefault="001720D9">
      <w:pPr>
        <w:pStyle w:val="ListParagraph"/>
        <w:numPr>
          <w:ilvl w:val="0"/>
          <w:numId w:val="3"/>
        </w:numPr>
        <w:tabs>
          <w:tab w:val="left" w:pos="1573"/>
          <w:tab w:val="left" w:pos="1574"/>
        </w:tabs>
        <w:ind w:right="519" w:hanging="425"/>
      </w:pPr>
      <w:r>
        <w:t>A person who has been determined under the Immigration and Refugee Protection Act (Canada) to be a Convention refugee or refugee</w:t>
      </w:r>
      <w:r>
        <w:rPr>
          <w:spacing w:val="-2"/>
        </w:rPr>
        <w:t xml:space="preserve"> </w:t>
      </w:r>
      <w:r>
        <w:t>claimant</w:t>
      </w:r>
    </w:p>
    <w:p w14:paraId="2C713C47" w14:textId="77777777" w:rsidR="00C75EB3" w:rsidRDefault="001720D9">
      <w:pPr>
        <w:pStyle w:val="ListParagraph"/>
        <w:numPr>
          <w:ilvl w:val="0"/>
          <w:numId w:val="3"/>
        </w:numPr>
        <w:tabs>
          <w:tab w:val="left" w:pos="1573"/>
          <w:tab w:val="left" w:pos="1574"/>
        </w:tabs>
        <w:ind w:right="823" w:hanging="425"/>
      </w:pPr>
      <w:r>
        <w:t>Holder of a valid student permit issued for one year or more under the Immigration and Refugee Protection Act</w:t>
      </w:r>
      <w:r>
        <w:rPr>
          <w:spacing w:val="-1"/>
        </w:rPr>
        <w:t xml:space="preserve"> </w:t>
      </w:r>
      <w:r>
        <w:t>(Canada)</w:t>
      </w:r>
    </w:p>
    <w:p w14:paraId="0F2227D8" w14:textId="77777777" w:rsidR="00C75EB3" w:rsidRDefault="001720D9">
      <w:pPr>
        <w:pStyle w:val="ListParagraph"/>
        <w:numPr>
          <w:ilvl w:val="0"/>
          <w:numId w:val="3"/>
        </w:numPr>
        <w:tabs>
          <w:tab w:val="left" w:pos="1573"/>
          <w:tab w:val="left" w:pos="1574"/>
        </w:tabs>
        <w:ind w:right="635" w:hanging="425"/>
      </w:pPr>
      <w:r>
        <w:t>Holder of a valid work permit issued for one year or more under the Immigration and Refugee Protection Act</w:t>
      </w:r>
      <w:r>
        <w:rPr>
          <w:spacing w:val="-1"/>
        </w:rPr>
        <w:t xml:space="preserve"> </w:t>
      </w:r>
      <w:r>
        <w:t>(Canada)</w:t>
      </w:r>
    </w:p>
    <w:p w14:paraId="2C5F37DA" w14:textId="77777777" w:rsidR="00C75EB3" w:rsidRDefault="001720D9">
      <w:pPr>
        <w:pStyle w:val="ListParagraph"/>
        <w:numPr>
          <w:ilvl w:val="0"/>
          <w:numId w:val="3"/>
        </w:numPr>
        <w:tabs>
          <w:tab w:val="left" w:pos="1573"/>
          <w:tab w:val="left" w:pos="1574"/>
        </w:tabs>
        <w:spacing w:line="269" w:lineRule="exact"/>
        <w:ind w:left="1573"/>
      </w:pPr>
      <w:r>
        <w:t>Diplomat or consular</w:t>
      </w:r>
      <w:r>
        <w:rPr>
          <w:spacing w:val="-1"/>
        </w:rPr>
        <w:t xml:space="preserve"> </w:t>
      </w:r>
      <w:r>
        <w:t>official</w:t>
      </w:r>
    </w:p>
    <w:p w14:paraId="5BEE6A61" w14:textId="77777777" w:rsidR="00C75EB3" w:rsidRDefault="00C75EB3">
      <w:pPr>
        <w:pStyle w:val="BodyText"/>
        <w:spacing w:before="8"/>
        <w:rPr>
          <w:sz w:val="21"/>
        </w:rPr>
      </w:pPr>
    </w:p>
    <w:p w14:paraId="6473F051" w14:textId="77777777" w:rsidR="00C75EB3" w:rsidRDefault="001720D9">
      <w:pPr>
        <w:ind w:left="579" w:right="763"/>
      </w:pPr>
      <w:r>
        <w:t>Sample Student Registration Form sections to verify qualifying student status are attached as Appendices II and III. These samples will meet Independent School Act requirements for funding eligibility and require minimal collection of personal and/or original documents by the school.</w:t>
      </w:r>
    </w:p>
    <w:p w14:paraId="4ED72E8A" w14:textId="77777777" w:rsidR="00C75EB3" w:rsidRDefault="00C75EB3">
      <w:pPr>
        <w:sectPr w:rsidR="00C75EB3">
          <w:headerReference w:type="default" r:id="rId17"/>
          <w:footerReference w:type="default" r:id="rId18"/>
          <w:pgSz w:w="12240" w:h="15840"/>
          <w:pgMar w:top="1020" w:right="1300" w:bottom="920" w:left="1220" w:header="724" w:footer="723" w:gutter="0"/>
          <w:pgNumType w:start="14"/>
          <w:cols w:space="720"/>
        </w:sectPr>
      </w:pPr>
    </w:p>
    <w:p w14:paraId="3021392D" w14:textId="77777777" w:rsidR="00C75EB3" w:rsidRDefault="00C75EB3">
      <w:pPr>
        <w:pStyle w:val="BodyText"/>
        <w:spacing w:before="10"/>
        <w:rPr>
          <w:sz w:val="28"/>
        </w:rPr>
      </w:pPr>
    </w:p>
    <w:p w14:paraId="059B5369" w14:textId="77777777" w:rsidR="00C75EB3" w:rsidRDefault="001720D9">
      <w:pPr>
        <w:spacing w:before="88"/>
        <w:ind w:left="877" w:right="796"/>
        <w:jc w:val="center"/>
        <w:rPr>
          <w:b/>
          <w:sz w:val="28"/>
        </w:rPr>
      </w:pPr>
      <w:r>
        <w:rPr>
          <w:b/>
          <w:sz w:val="28"/>
        </w:rPr>
        <w:t>A</w:t>
      </w:r>
      <w:r>
        <w:rPr>
          <w:b/>
        </w:rPr>
        <w:t xml:space="preserve">PPENDIX </w:t>
      </w:r>
      <w:r>
        <w:rPr>
          <w:b/>
          <w:sz w:val="28"/>
        </w:rPr>
        <w:t>II</w:t>
      </w:r>
    </w:p>
    <w:p w14:paraId="32DB9160" w14:textId="77777777" w:rsidR="00C75EB3" w:rsidRDefault="001720D9">
      <w:pPr>
        <w:spacing w:before="176"/>
        <w:ind w:left="580" w:right="732"/>
        <w:rPr>
          <w:sz w:val="20"/>
        </w:rPr>
      </w:pPr>
      <w:r>
        <w:rPr>
          <w:sz w:val="20"/>
        </w:rPr>
        <w:t>The following are suggested formats for Student Registration Forms to verify parental/legal guardian lawful admission to Canada and residency in British Columbia. This information must be included in the student records.</w:t>
      </w:r>
    </w:p>
    <w:p w14:paraId="2C64EC7D" w14:textId="77777777" w:rsidR="00C75EB3" w:rsidRDefault="001720D9">
      <w:pPr>
        <w:spacing w:before="182" w:line="252" w:lineRule="exact"/>
        <w:ind w:left="980"/>
        <w:rPr>
          <w:b/>
        </w:rPr>
      </w:pPr>
      <w:r>
        <w:rPr>
          <w:b/>
          <w:u w:val="thick"/>
        </w:rPr>
        <w:t>S</w:t>
      </w:r>
      <w:r>
        <w:rPr>
          <w:b/>
          <w:sz w:val="18"/>
          <w:u w:val="thick"/>
        </w:rPr>
        <w:t xml:space="preserve">TATUS OF </w:t>
      </w:r>
      <w:r>
        <w:rPr>
          <w:b/>
          <w:u w:val="thick"/>
        </w:rPr>
        <w:t>P</w:t>
      </w:r>
      <w:r>
        <w:rPr>
          <w:b/>
          <w:sz w:val="18"/>
          <w:u w:val="thick"/>
        </w:rPr>
        <w:t>ARENT</w:t>
      </w:r>
      <w:r>
        <w:rPr>
          <w:b/>
          <w:u w:val="thick"/>
        </w:rPr>
        <w:t>/G</w:t>
      </w:r>
      <w:r>
        <w:rPr>
          <w:b/>
          <w:sz w:val="18"/>
          <w:u w:val="thick"/>
        </w:rPr>
        <w:t xml:space="preserve">UARDIAN </w:t>
      </w:r>
      <w:r>
        <w:rPr>
          <w:b/>
          <w:u w:val="thick"/>
        </w:rPr>
        <w:t>(A</w:t>
      </w:r>
      <w:r>
        <w:rPr>
          <w:b/>
          <w:sz w:val="18"/>
          <w:u w:val="thick"/>
        </w:rPr>
        <w:t xml:space="preserve">DMISSION TO </w:t>
      </w:r>
      <w:r>
        <w:rPr>
          <w:b/>
          <w:u w:val="thick"/>
        </w:rPr>
        <w:t>C</w:t>
      </w:r>
      <w:r>
        <w:rPr>
          <w:b/>
          <w:sz w:val="18"/>
          <w:u w:val="thick"/>
        </w:rPr>
        <w:t xml:space="preserve">ANADA AND </w:t>
      </w:r>
      <w:r>
        <w:rPr>
          <w:b/>
          <w:u w:val="thick"/>
        </w:rPr>
        <w:t>R</w:t>
      </w:r>
      <w:r>
        <w:rPr>
          <w:b/>
          <w:sz w:val="18"/>
          <w:u w:val="thick"/>
        </w:rPr>
        <w:t>ESIDENCY</w:t>
      </w:r>
      <w:r>
        <w:rPr>
          <w:b/>
          <w:u w:val="thick"/>
        </w:rPr>
        <w:t>) - F</w:t>
      </w:r>
      <w:r>
        <w:rPr>
          <w:b/>
          <w:sz w:val="18"/>
          <w:u w:val="thick"/>
        </w:rPr>
        <w:t xml:space="preserve">ORM </w:t>
      </w:r>
      <w:r>
        <w:rPr>
          <w:b/>
          <w:u w:val="thick"/>
        </w:rPr>
        <w:t>A</w:t>
      </w:r>
    </w:p>
    <w:p w14:paraId="36D13E5E" w14:textId="77777777" w:rsidR="00C75EB3" w:rsidRDefault="001720D9">
      <w:pPr>
        <w:spacing w:line="229" w:lineRule="exact"/>
        <w:ind w:left="875" w:right="796"/>
        <w:jc w:val="center"/>
        <w:rPr>
          <w:sz w:val="20"/>
        </w:rPr>
      </w:pPr>
      <w:r>
        <w:rPr>
          <w:sz w:val="20"/>
        </w:rPr>
        <w:t>(</w:t>
      </w:r>
      <w:proofErr w:type="gramStart"/>
      <w:r>
        <w:rPr>
          <w:sz w:val="20"/>
        </w:rPr>
        <w:t>if</w:t>
      </w:r>
      <w:proofErr w:type="gramEnd"/>
      <w:r>
        <w:rPr>
          <w:sz w:val="20"/>
        </w:rPr>
        <w:t xml:space="preserve"> parents are deceased, use Form B)</w:t>
      </w:r>
    </w:p>
    <w:p w14:paraId="14527684" w14:textId="77777777" w:rsidR="00C75EB3" w:rsidRDefault="00C75EB3">
      <w:pPr>
        <w:pStyle w:val="BodyText"/>
        <w:spacing w:before="11"/>
        <w:rPr>
          <w:sz w:val="19"/>
        </w:rPr>
      </w:pPr>
    </w:p>
    <w:p w14:paraId="3A995BAD" w14:textId="77777777" w:rsidR="00C75EB3" w:rsidRDefault="001720D9">
      <w:pPr>
        <w:ind w:left="579" w:right="523"/>
        <w:rPr>
          <w:sz w:val="20"/>
        </w:rPr>
      </w:pPr>
      <w:r>
        <w:rPr>
          <w:sz w:val="20"/>
        </w:rPr>
        <w:t>To be completed and signed by a parent or legal (court-appointed) guardian. (If legal guardian, attach copy of court order appointing you as legal guardian).</w:t>
      </w:r>
    </w:p>
    <w:p w14:paraId="285EDEC1" w14:textId="77777777" w:rsidR="00C75EB3" w:rsidRDefault="001720D9">
      <w:pPr>
        <w:spacing w:before="123"/>
        <w:ind w:left="579"/>
        <w:rPr>
          <w:b/>
          <w:sz w:val="20"/>
        </w:rPr>
      </w:pPr>
      <w:r>
        <w:rPr>
          <w:b/>
          <w:sz w:val="20"/>
        </w:rPr>
        <w:t>(Lawfully Admitted into Canada)</w:t>
      </w:r>
    </w:p>
    <w:p w14:paraId="5A9462F6" w14:textId="77777777" w:rsidR="00C75EB3" w:rsidRDefault="001720D9">
      <w:pPr>
        <w:pStyle w:val="ListParagraph"/>
        <w:numPr>
          <w:ilvl w:val="0"/>
          <w:numId w:val="2"/>
        </w:numPr>
        <w:tabs>
          <w:tab w:val="left" w:pos="939"/>
          <w:tab w:val="left" w:pos="940"/>
        </w:tabs>
        <w:spacing w:before="117"/>
        <w:rPr>
          <w:sz w:val="20"/>
        </w:rPr>
      </w:pPr>
      <w:r>
        <w:rPr>
          <w:sz w:val="20"/>
        </w:rPr>
        <w:t>I am (please X</w:t>
      </w:r>
      <w:r>
        <w:rPr>
          <w:spacing w:val="-4"/>
          <w:sz w:val="20"/>
        </w:rPr>
        <w:t xml:space="preserve"> </w:t>
      </w:r>
      <w:r>
        <w:rPr>
          <w:sz w:val="20"/>
        </w:rPr>
        <w:t>one):</w:t>
      </w:r>
    </w:p>
    <w:p w14:paraId="09A550D6" w14:textId="77777777" w:rsidR="00C75EB3" w:rsidRDefault="001720D9">
      <w:pPr>
        <w:spacing w:before="99" w:line="211" w:lineRule="auto"/>
        <w:ind w:left="1659" w:right="1103" w:hanging="360"/>
        <w:rPr>
          <w:sz w:val="20"/>
        </w:rPr>
      </w:pPr>
      <w:r>
        <w:rPr>
          <w:rFonts w:ascii="Wingdings" w:hAnsi="Wingdings"/>
          <w:spacing w:val="19"/>
          <w:sz w:val="36"/>
        </w:rPr>
        <w:t></w:t>
      </w:r>
      <w:r>
        <w:rPr>
          <w:spacing w:val="19"/>
          <w:sz w:val="20"/>
        </w:rPr>
        <w:t>A</w:t>
      </w:r>
      <w:r>
        <w:rPr>
          <w:spacing w:val="-33"/>
          <w:sz w:val="20"/>
        </w:rPr>
        <w:t xml:space="preserve"> </w:t>
      </w:r>
      <w:r>
        <w:rPr>
          <w:sz w:val="20"/>
        </w:rPr>
        <w:t>Canadian citizen (if not born in Canada, please attach a photocopy of citizenship paper/card)</w:t>
      </w:r>
    </w:p>
    <w:p w14:paraId="261AD093" w14:textId="77777777" w:rsidR="00C75EB3" w:rsidRDefault="001720D9">
      <w:pPr>
        <w:spacing w:before="43" w:line="211" w:lineRule="auto"/>
        <w:ind w:left="1660" w:right="875" w:hanging="360"/>
        <w:rPr>
          <w:sz w:val="20"/>
        </w:rPr>
      </w:pPr>
      <w:r>
        <w:rPr>
          <w:rFonts w:ascii="Wingdings" w:hAnsi="Wingdings"/>
          <w:spacing w:val="19"/>
          <w:sz w:val="36"/>
        </w:rPr>
        <w:t></w:t>
      </w:r>
      <w:r>
        <w:rPr>
          <w:spacing w:val="19"/>
          <w:sz w:val="20"/>
        </w:rPr>
        <w:t>A</w:t>
      </w:r>
      <w:r>
        <w:rPr>
          <w:spacing w:val="-35"/>
          <w:sz w:val="20"/>
        </w:rPr>
        <w:t xml:space="preserve"> </w:t>
      </w:r>
      <w:r>
        <w:rPr>
          <w:sz w:val="20"/>
        </w:rPr>
        <w:t>Permanent Resident (landed immigrant) (attach photocopy of landed immigrant status paper or PR card)</w:t>
      </w:r>
    </w:p>
    <w:p w14:paraId="6DC05F08" w14:textId="77777777" w:rsidR="00C75EB3" w:rsidRDefault="001720D9">
      <w:pPr>
        <w:spacing w:before="27" w:line="223" w:lineRule="auto"/>
        <w:ind w:left="1660" w:right="409" w:hanging="360"/>
        <w:rPr>
          <w:sz w:val="20"/>
        </w:rPr>
      </w:pPr>
      <w:r>
        <w:rPr>
          <w:rFonts w:ascii="Wingdings" w:hAnsi="Wingdings"/>
          <w:sz w:val="36"/>
        </w:rPr>
        <w:t></w:t>
      </w:r>
      <w:r>
        <w:rPr>
          <w:sz w:val="20"/>
        </w:rPr>
        <w:t>Lawfully admitted into Canada under the Immigration and Refugee Protection Act (Canada) with one of the following documents (please mark the appropriate box below and attach photocopy of document):</w:t>
      </w:r>
    </w:p>
    <w:p w14:paraId="080AA8A0" w14:textId="77777777" w:rsidR="00C75EB3" w:rsidRDefault="001720D9">
      <w:pPr>
        <w:spacing w:before="5" w:line="383" w:lineRule="exact"/>
        <w:ind w:left="2020"/>
        <w:rPr>
          <w:sz w:val="20"/>
        </w:rPr>
      </w:pPr>
      <w:r>
        <w:rPr>
          <w:rFonts w:ascii="Wingdings" w:hAnsi="Wingdings"/>
          <w:sz w:val="36"/>
        </w:rPr>
        <w:t></w:t>
      </w:r>
      <w:r>
        <w:rPr>
          <w:sz w:val="20"/>
        </w:rPr>
        <w:t>Admission as a refugee or refugee claimant</w:t>
      </w:r>
    </w:p>
    <w:p w14:paraId="1BF3B933" w14:textId="77777777" w:rsidR="00C75EB3" w:rsidRDefault="001720D9">
      <w:pPr>
        <w:spacing w:before="22" w:line="211" w:lineRule="auto"/>
        <w:ind w:left="2380" w:right="607" w:hanging="360"/>
        <w:rPr>
          <w:sz w:val="20"/>
        </w:rPr>
      </w:pPr>
      <w:r>
        <w:rPr>
          <w:rFonts w:ascii="Wingdings" w:hAnsi="Wingdings"/>
          <w:sz w:val="36"/>
        </w:rPr>
        <w:t></w:t>
      </w:r>
      <w:r>
        <w:rPr>
          <w:spacing w:val="-53"/>
          <w:sz w:val="36"/>
        </w:rPr>
        <w:t xml:space="preserve"> </w:t>
      </w:r>
      <w:r>
        <w:rPr>
          <w:sz w:val="20"/>
        </w:rPr>
        <w:t>Valid student permit for two or more years (or issued for one year but anticipated to be renewed for one or more additional years</w:t>
      </w:r>
    </w:p>
    <w:p w14:paraId="7014A068" w14:textId="77777777" w:rsidR="00C75EB3" w:rsidRDefault="001720D9">
      <w:pPr>
        <w:spacing w:before="44" w:line="211" w:lineRule="auto"/>
        <w:ind w:left="2380" w:right="523" w:hanging="360"/>
        <w:rPr>
          <w:sz w:val="20"/>
        </w:rPr>
      </w:pPr>
      <w:r>
        <w:rPr>
          <w:rFonts w:ascii="Wingdings" w:hAnsi="Wingdings"/>
          <w:sz w:val="36"/>
        </w:rPr>
        <w:t></w:t>
      </w:r>
      <w:r>
        <w:rPr>
          <w:sz w:val="20"/>
        </w:rPr>
        <w:t>Valid employment authorization (work permit) for two or more years (or issued for one year but anticipated to be renewed for one or more additional years)</w:t>
      </w:r>
    </w:p>
    <w:p w14:paraId="625AAF8A" w14:textId="77777777" w:rsidR="00C75EB3" w:rsidRDefault="001720D9">
      <w:pPr>
        <w:spacing w:before="23" w:line="225" w:lineRule="auto"/>
        <w:ind w:left="1713" w:right="502" w:hanging="360"/>
        <w:rPr>
          <w:sz w:val="20"/>
        </w:rPr>
      </w:pPr>
      <w:r>
        <w:rPr>
          <w:rFonts w:ascii="Wingdings" w:hAnsi="Wingdings"/>
          <w:sz w:val="36"/>
        </w:rPr>
        <w:t></w:t>
      </w:r>
      <w:r>
        <w:rPr>
          <w:sz w:val="20"/>
        </w:rPr>
        <w:t xml:space="preserve">A person carrying out official duties under the authority of the Visiting Forces Act or as an accredited diplomatic agent, preclearance officer, consular </w:t>
      </w:r>
      <w:proofErr w:type="gramStart"/>
      <w:r>
        <w:rPr>
          <w:sz w:val="20"/>
        </w:rPr>
        <w:t>officer</w:t>
      </w:r>
      <w:proofErr w:type="gramEnd"/>
      <w:r>
        <w:rPr>
          <w:sz w:val="20"/>
        </w:rPr>
        <w:t xml:space="preserve"> or official representative in Canada of a foreign government with a consular post in British Columbia.</w:t>
      </w:r>
    </w:p>
    <w:p w14:paraId="4C0D216A" w14:textId="77777777" w:rsidR="00C75EB3" w:rsidRDefault="001720D9">
      <w:pPr>
        <w:tabs>
          <w:tab w:val="left" w:pos="9219"/>
        </w:tabs>
        <w:spacing w:line="399" w:lineRule="exact"/>
        <w:ind w:left="1353"/>
        <w:rPr>
          <w:sz w:val="20"/>
        </w:rPr>
      </w:pPr>
      <w:r>
        <w:rPr>
          <w:rFonts w:ascii="Wingdings" w:hAnsi="Wingdings"/>
          <w:spacing w:val="6"/>
          <w:sz w:val="36"/>
        </w:rPr>
        <w:t></w:t>
      </w:r>
      <w:r>
        <w:rPr>
          <w:spacing w:val="6"/>
          <w:sz w:val="20"/>
        </w:rPr>
        <w:t>Other</w:t>
      </w:r>
      <w:r>
        <w:rPr>
          <w:spacing w:val="-35"/>
          <w:sz w:val="20"/>
        </w:rPr>
        <w:t xml:space="preserve"> </w:t>
      </w:r>
      <w:r>
        <w:rPr>
          <w:sz w:val="20"/>
        </w:rPr>
        <w:t>- Document description: (</w:t>
      </w:r>
      <w:r>
        <w:rPr>
          <w:sz w:val="20"/>
          <w:u w:val="single"/>
        </w:rPr>
        <w:t>must be cleared with Citizenship and Immigration Canada)</w:t>
      </w:r>
      <w:r>
        <w:rPr>
          <w:sz w:val="20"/>
          <w:u w:val="single"/>
        </w:rPr>
        <w:tab/>
      </w:r>
    </w:p>
    <w:p w14:paraId="2EC7C902" w14:textId="5774FF48" w:rsidR="00C75EB3" w:rsidRDefault="005E7CC2">
      <w:pPr>
        <w:pStyle w:val="BodyText"/>
        <w:spacing w:before="10"/>
        <w:rPr>
          <w:sz w:val="21"/>
        </w:rPr>
      </w:pPr>
      <w:r>
        <w:rPr>
          <w:noProof/>
        </w:rPr>
        <mc:AlternateContent>
          <mc:Choice Requires="wps">
            <w:drawing>
              <wp:anchor distT="0" distB="0" distL="0" distR="0" simplePos="0" relativeHeight="251654656" behindDoc="1" locked="0" layoutInCell="1" allowOverlap="1" wp14:anchorId="5762AA0C" wp14:editId="5DE28E2B">
                <wp:simplePos x="0" y="0"/>
                <wp:positionH relativeFrom="page">
                  <wp:posOffset>1863090</wp:posOffset>
                </wp:positionH>
                <wp:positionV relativeFrom="paragraph">
                  <wp:posOffset>187960</wp:posOffset>
                </wp:positionV>
                <wp:extent cx="4652010" cy="0"/>
                <wp:effectExtent l="5715" t="9525" r="9525" b="9525"/>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2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4B83" id="Line 7"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14.8pt" to="51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" strokeweight=".48pt">
                <w10:wrap type="topAndBottom" anchorx="page"/>
              </v:line>
            </w:pict>
          </mc:Fallback>
        </mc:AlternateContent>
      </w:r>
      <w:r>
        <w:rPr>
          <w:noProof/>
        </w:rPr>
        <mc:AlternateContent>
          <mc:Choice Requires="wps">
            <w:drawing>
              <wp:anchor distT="0" distB="0" distL="0" distR="0" simplePos="0" relativeHeight="251655680" behindDoc="1" locked="0" layoutInCell="1" allowOverlap="1" wp14:anchorId="7F226CFE" wp14:editId="3F6B7B1A">
                <wp:simplePos x="0" y="0"/>
                <wp:positionH relativeFrom="page">
                  <wp:posOffset>1863090</wp:posOffset>
                </wp:positionH>
                <wp:positionV relativeFrom="paragraph">
                  <wp:posOffset>406400</wp:posOffset>
                </wp:positionV>
                <wp:extent cx="4652010" cy="0"/>
                <wp:effectExtent l="5715" t="8890" r="9525" b="1016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20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CCCD" id="Line 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6.7pt,32pt" to="51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" strokeweight=".48pt">
                <w10:wrap type="topAndBottom" anchorx="page"/>
              </v:line>
            </w:pict>
          </mc:Fallback>
        </mc:AlternateContent>
      </w:r>
    </w:p>
    <w:p w14:paraId="417721FA" w14:textId="77777777" w:rsidR="00C75EB3" w:rsidRDefault="00C75EB3">
      <w:pPr>
        <w:pStyle w:val="BodyText"/>
        <w:spacing w:before="1"/>
        <w:rPr>
          <w:sz w:val="23"/>
        </w:rPr>
      </w:pPr>
    </w:p>
    <w:p w14:paraId="125F3BE8" w14:textId="77777777" w:rsidR="00C75EB3" w:rsidRDefault="00C75EB3">
      <w:pPr>
        <w:pStyle w:val="BodyText"/>
        <w:rPr>
          <w:sz w:val="20"/>
        </w:rPr>
      </w:pPr>
    </w:p>
    <w:p w14:paraId="6A89DCB7" w14:textId="77777777" w:rsidR="00C75EB3" w:rsidRDefault="00C75EB3">
      <w:pPr>
        <w:pStyle w:val="BodyText"/>
        <w:spacing w:before="1"/>
        <w:rPr>
          <w:sz w:val="19"/>
        </w:rPr>
      </w:pPr>
    </w:p>
    <w:p w14:paraId="45E5437A" w14:textId="77777777" w:rsidR="00C75EB3" w:rsidRDefault="001720D9">
      <w:pPr>
        <w:ind w:left="579"/>
        <w:rPr>
          <w:b/>
          <w:sz w:val="20"/>
        </w:rPr>
      </w:pPr>
      <w:r>
        <w:rPr>
          <w:b/>
          <w:sz w:val="20"/>
        </w:rPr>
        <w:t>(Residency in British Columbia)</w:t>
      </w:r>
    </w:p>
    <w:p w14:paraId="075A87D9" w14:textId="77777777" w:rsidR="00C75EB3" w:rsidRDefault="001720D9">
      <w:pPr>
        <w:pStyle w:val="ListParagraph"/>
        <w:numPr>
          <w:ilvl w:val="0"/>
          <w:numId w:val="2"/>
        </w:numPr>
        <w:tabs>
          <w:tab w:val="left" w:pos="939"/>
          <w:tab w:val="left" w:pos="940"/>
        </w:tabs>
        <w:spacing w:before="118"/>
        <w:rPr>
          <w:sz w:val="20"/>
        </w:rPr>
      </w:pPr>
      <w:r>
        <w:rPr>
          <w:sz w:val="20"/>
        </w:rPr>
        <w:t>I am a resident of British Columbia (please X</w:t>
      </w:r>
      <w:r>
        <w:rPr>
          <w:spacing w:val="-5"/>
          <w:sz w:val="20"/>
        </w:rPr>
        <w:t xml:space="preserve"> </w:t>
      </w:r>
      <w:r>
        <w:rPr>
          <w:sz w:val="20"/>
        </w:rPr>
        <w:t>one):</w:t>
      </w:r>
    </w:p>
    <w:p w14:paraId="371A5238" w14:textId="77777777" w:rsidR="00C75EB3" w:rsidRDefault="001720D9">
      <w:pPr>
        <w:pStyle w:val="ListParagraph"/>
        <w:numPr>
          <w:ilvl w:val="1"/>
          <w:numId w:val="2"/>
        </w:numPr>
        <w:tabs>
          <w:tab w:val="left" w:pos="1659"/>
          <w:tab w:val="left" w:pos="1660"/>
          <w:tab w:val="left" w:pos="2472"/>
          <w:tab w:val="left" w:pos="9129"/>
        </w:tabs>
        <w:spacing w:before="61"/>
        <w:rPr>
          <w:sz w:val="20"/>
        </w:rPr>
      </w:pPr>
      <w:proofErr w:type="gramStart"/>
      <w:r>
        <w:rPr>
          <w:sz w:val="20"/>
        </w:rPr>
        <w:t>Yes</w:t>
      </w:r>
      <w:proofErr w:type="gramEnd"/>
      <w:r>
        <w:rPr>
          <w:sz w:val="20"/>
        </w:rPr>
        <w:tab/>
        <w:t>Residency</w:t>
      </w:r>
      <w:r>
        <w:rPr>
          <w:spacing w:val="-6"/>
          <w:sz w:val="20"/>
        </w:rPr>
        <w:t xml:space="preserve"> </w:t>
      </w:r>
      <w:r>
        <w:rPr>
          <w:sz w:val="20"/>
        </w:rPr>
        <w:t>address:</w:t>
      </w:r>
      <w:r>
        <w:rPr>
          <w:sz w:val="20"/>
          <w:u w:val="single"/>
        </w:rPr>
        <w:t xml:space="preserve"> </w:t>
      </w:r>
      <w:r>
        <w:rPr>
          <w:sz w:val="20"/>
          <w:u w:val="single"/>
        </w:rPr>
        <w:tab/>
      </w:r>
    </w:p>
    <w:p w14:paraId="07D105A4" w14:textId="22CF7A3B" w:rsidR="00C75EB3" w:rsidRDefault="005E7CC2">
      <w:pPr>
        <w:pStyle w:val="BodyText"/>
        <w:spacing w:before="3"/>
        <w:rPr>
          <w:sz w:val="23"/>
        </w:rPr>
      </w:pPr>
      <w:r>
        <w:rPr>
          <w:noProof/>
        </w:rPr>
        <mc:AlternateContent>
          <mc:Choice Requires="wps">
            <w:drawing>
              <wp:anchor distT="0" distB="0" distL="0" distR="0" simplePos="0" relativeHeight="251656704" behindDoc="1" locked="0" layoutInCell="1" allowOverlap="1" wp14:anchorId="66BC35EC" wp14:editId="33FD987B">
                <wp:simplePos x="0" y="0"/>
                <wp:positionH relativeFrom="page">
                  <wp:posOffset>2286000</wp:posOffset>
                </wp:positionH>
                <wp:positionV relativeFrom="paragraph">
                  <wp:posOffset>198120</wp:posOffset>
                </wp:positionV>
                <wp:extent cx="4286250" cy="0"/>
                <wp:effectExtent l="9525" t="12065" r="9525" b="6985"/>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280EC"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5.6pt" to="51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" strokeweight=".48pt">
                <w10:wrap type="topAndBottom" anchorx="page"/>
              </v:line>
            </w:pict>
          </mc:Fallback>
        </mc:AlternateContent>
      </w:r>
      <w:r>
        <w:rPr>
          <w:noProof/>
        </w:rPr>
        <mc:AlternateContent>
          <mc:Choice Requires="wps">
            <w:drawing>
              <wp:anchor distT="0" distB="0" distL="0" distR="0" simplePos="0" relativeHeight="251657728" behindDoc="1" locked="0" layoutInCell="1" allowOverlap="1" wp14:anchorId="5D6D7D11" wp14:editId="77B3CCF3">
                <wp:simplePos x="0" y="0"/>
                <wp:positionH relativeFrom="page">
                  <wp:posOffset>2286000</wp:posOffset>
                </wp:positionH>
                <wp:positionV relativeFrom="paragraph">
                  <wp:posOffset>417195</wp:posOffset>
                </wp:positionV>
                <wp:extent cx="4286250" cy="0"/>
                <wp:effectExtent l="9525" t="12065" r="9525" b="6985"/>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F09F1"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32.85pt" to="51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ZhvwEAAGkDAAAOAAAAZHJzL2Uyb0RvYy54bWysU02P2yAQvVfqf0DcGzvRNtpa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" strokeweight=".48pt">
                <w10:wrap type="topAndBottom" anchorx="page"/>
              </v:line>
            </w:pict>
          </mc:Fallback>
        </mc:AlternateContent>
      </w:r>
    </w:p>
    <w:p w14:paraId="78D20924" w14:textId="77777777" w:rsidR="00C75EB3" w:rsidRDefault="00C75EB3">
      <w:pPr>
        <w:pStyle w:val="BodyText"/>
        <w:spacing w:before="3"/>
        <w:rPr>
          <w:sz w:val="23"/>
        </w:rPr>
      </w:pPr>
    </w:p>
    <w:p w14:paraId="2CB59C7F" w14:textId="77777777" w:rsidR="00C75EB3" w:rsidRDefault="001720D9">
      <w:pPr>
        <w:pStyle w:val="ListParagraph"/>
        <w:numPr>
          <w:ilvl w:val="1"/>
          <w:numId w:val="2"/>
        </w:numPr>
        <w:tabs>
          <w:tab w:val="left" w:pos="1659"/>
          <w:tab w:val="left" w:pos="1660"/>
          <w:tab w:val="left" w:pos="2469"/>
        </w:tabs>
        <w:spacing w:before="97"/>
        <w:rPr>
          <w:sz w:val="20"/>
        </w:rPr>
      </w:pPr>
      <w:proofErr w:type="gramStart"/>
      <w:r>
        <w:rPr>
          <w:sz w:val="20"/>
        </w:rPr>
        <w:t>No</w:t>
      </w:r>
      <w:proofErr w:type="gramEnd"/>
      <w:r>
        <w:rPr>
          <w:sz w:val="20"/>
        </w:rPr>
        <w:tab/>
        <w:t>I am not a resident of British</w:t>
      </w:r>
      <w:r>
        <w:rPr>
          <w:spacing w:val="-9"/>
          <w:sz w:val="20"/>
        </w:rPr>
        <w:t xml:space="preserve"> </w:t>
      </w:r>
      <w:r>
        <w:rPr>
          <w:sz w:val="20"/>
        </w:rPr>
        <w:t>Columbia</w:t>
      </w:r>
    </w:p>
    <w:p w14:paraId="4E4175B3" w14:textId="77777777" w:rsidR="00C75EB3" w:rsidRDefault="001720D9">
      <w:pPr>
        <w:spacing w:before="217"/>
        <w:ind w:left="580"/>
        <w:rPr>
          <w:b/>
          <w:sz w:val="20"/>
        </w:rPr>
      </w:pPr>
      <w:r>
        <w:rPr>
          <w:b/>
          <w:sz w:val="20"/>
        </w:rPr>
        <w:t>Confirming signatures:</w:t>
      </w:r>
    </w:p>
    <w:p w14:paraId="404D2B65" w14:textId="77777777" w:rsidR="00C75EB3" w:rsidRDefault="00C75EB3">
      <w:pPr>
        <w:pStyle w:val="BodyText"/>
        <w:spacing w:before="9"/>
        <w:rPr>
          <w:b/>
          <w:sz w:val="19"/>
        </w:rPr>
      </w:pPr>
    </w:p>
    <w:p w14:paraId="6B869396" w14:textId="77777777" w:rsidR="00C75EB3" w:rsidRDefault="001720D9">
      <w:pPr>
        <w:pStyle w:val="ListParagraph"/>
        <w:numPr>
          <w:ilvl w:val="0"/>
          <w:numId w:val="2"/>
        </w:numPr>
        <w:tabs>
          <w:tab w:val="left" w:pos="939"/>
          <w:tab w:val="left" w:pos="940"/>
          <w:tab w:val="left" w:pos="4899"/>
          <w:tab w:val="left" w:pos="9219"/>
        </w:tabs>
        <w:spacing w:line="364" w:lineRule="auto"/>
        <w:ind w:right="498"/>
        <w:rPr>
          <w:sz w:val="20"/>
        </w:rPr>
      </w:pPr>
      <w:r>
        <w:rPr>
          <w:sz w:val="20"/>
        </w:rPr>
        <w:t>Parent/Legal</w:t>
      </w:r>
      <w:r>
        <w:rPr>
          <w:spacing w:val="-12"/>
          <w:sz w:val="20"/>
        </w:rPr>
        <w:t xml:space="preserve"> </w:t>
      </w:r>
      <w:r>
        <w:rPr>
          <w:sz w:val="20"/>
        </w:rPr>
        <w:t>Guardian’s</w:t>
      </w:r>
      <w:r>
        <w:rPr>
          <w:spacing w:val="-11"/>
          <w:sz w:val="20"/>
        </w:rPr>
        <w:t xml:space="preserve"> </w:t>
      </w:r>
      <w:r>
        <w:rPr>
          <w:sz w:val="20"/>
        </w:rPr>
        <w:t>name:</w:t>
      </w:r>
      <w:r>
        <w:rPr>
          <w:sz w:val="20"/>
        </w:rPr>
        <w:tab/>
      </w:r>
      <w:r>
        <w:rPr>
          <w:sz w:val="20"/>
          <w:u w:val="single"/>
        </w:rPr>
        <w:t xml:space="preserve"> </w:t>
      </w:r>
      <w:r>
        <w:rPr>
          <w:sz w:val="20"/>
          <w:u w:val="single"/>
        </w:rPr>
        <w:tab/>
      </w:r>
      <w:r>
        <w:rPr>
          <w:sz w:val="20"/>
        </w:rPr>
        <w:t xml:space="preserve"> Parent/Legal Guardian’s</w:t>
      </w:r>
      <w:r>
        <w:rPr>
          <w:spacing w:val="-2"/>
          <w:sz w:val="20"/>
        </w:rPr>
        <w:t xml:space="preserve"> </w:t>
      </w:r>
      <w:r>
        <w:rPr>
          <w:sz w:val="20"/>
        </w:rPr>
        <w:t>signature:</w:t>
      </w:r>
      <w:r>
        <w:rPr>
          <w:sz w:val="20"/>
        </w:rPr>
        <w:tab/>
      </w:r>
      <w:r>
        <w:rPr>
          <w:sz w:val="20"/>
          <w:u w:val="single"/>
        </w:rPr>
        <w:t xml:space="preserve"> </w:t>
      </w:r>
      <w:r>
        <w:rPr>
          <w:sz w:val="20"/>
          <w:u w:val="single"/>
        </w:rPr>
        <w:tab/>
      </w:r>
    </w:p>
    <w:p w14:paraId="24D8CFCA" w14:textId="77777777" w:rsidR="00C75EB3" w:rsidRDefault="001720D9">
      <w:pPr>
        <w:tabs>
          <w:tab w:val="left" w:pos="4899"/>
          <w:tab w:val="left" w:pos="9219"/>
        </w:tabs>
        <w:ind w:left="4230"/>
        <w:rPr>
          <w:sz w:val="20"/>
        </w:rPr>
      </w:pPr>
      <w:r>
        <w:rPr>
          <w:sz w:val="20"/>
        </w:rPr>
        <w:t>Date:</w:t>
      </w:r>
      <w:r>
        <w:rPr>
          <w:sz w:val="20"/>
        </w:rPr>
        <w:tab/>
      </w:r>
      <w:r>
        <w:rPr>
          <w:sz w:val="20"/>
          <w:u w:val="single"/>
        </w:rPr>
        <w:t xml:space="preserve"> </w:t>
      </w:r>
      <w:r>
        <w:rPr>
          <w:sz w:val="20"/>
          <w:u w:val="single"/>
        </w:rPr>
        <w:tab/>
      </w:r>
    </w:p>
    <w:p w14:paraId="2CA83A3F" w14:textId="77777777" w:rsidR="00C75EB3" w:rsidRDefault="00C75EB3">
      <w:pPr>
        <w:rPr>
          <w:sz w:val="20"/>
        </w:rPr>
        <w:sectPr w:rsidR="00C75EB3">
          <w:pgSz w:w="12240" w:h="15840"/>
          <w:pgMar w:top="1020" w:right="1300" w:bottom="920" w:left="1220" w:header="724" w:footer="723" w:gutter="0"/>
          <w:cols w:space="720"/>
        </w:sectPr>
      </w:pPr>
    </w:p>
    <w:p w14:paraId="4CCF4FC3" w14:textId="77777777" w:rsidR="00C75EB3" w:rsidRDefault="00C75EB3">
      <w:pPr>
        <w:pStyle w:val="BodyText"/>
        <w:spacing w:before="10"/>
        <w:rPr>
          <w:sz w:val="28"/>
        </w:rPr>
      </w:pPr>
    </w:p>
    <w:p w14:paraId="4833D39E" w14:textId="77777777" w:rsidR="00C75EB3" w:rsidRDefault="001720D9">
      <w:pPr>
        <w:spacing w:before="88"/>
        <w:ind w:left="874" w:right="796"/>
        <w:jc w:val="center"/>
        <w:rPr>
          <w:b/>
          <w:sz w:val="28"/>
        </w:rPr>
      </w:pPr>
      <w:r>
        <w:rPr>
          <w:b/>
          <w:sz w:val="28"/>
        </w:rPr>
        <w:t>A</w:t>
      </w:r>
      <w:r>
        <w:rPr>
          <w:b/>
        </w:rPr>
        <w:t>PPENDIX</w:t>
      </w:r>
      <w:r>
        <w:rPr>
          <w:b/>
          <w:spacing w:val="54"/>
        </w:rPr>
        <w:t xml:space="preserve"> </w:t>
      </w:r>
      <w:r>
        <w:rPr>
          <w:b/>
          <w:sz w:val="28"/>
        </w:rPr>
        <w:t>III</w:t>
      </w:r>
    </w:p>
    <w:p w14:paraId="074A1DD5" w14:textId="77777777" w:rsidR="00C75EB3" w:rsidRDefault="00C75EB3">
      <w:pPr>
        <w:pStyle w:val="BodyText"/>
        <w:spacing w:before="3"/>
        <w:rPr>
          <w:b/>
          <w:sz w:val="30"/>
        </w:rPr>
      </w:pPr>
    </w:p>
    <w:p w14:paraId="41672828" w14:textId="77777777" w:rsidR="00C75EB3" w:rsidRDefault="001720D9">
      <w:pPr>
        <w:ind w:left="876" w:right="796"/>
        <w:jc w:val="center"/>
        <w:rPr>
          <w:b/>
        </w:rPr>
      </w:pPr>
      <w:r>
        <w:rPr>
          <w:b/>
          <w:u w:val="thick"/>
        </w:rPr>
        <w:t>S</w:t>
      </w:r>
      <w:r>
        <w:rPr>
          <w:b/>
          <w:sz w:val="18"/>
          <w:u w:val="thick"/>
        </w:rPr>
        <w:t xml:space="preserve">TATUS OF </w:t>
      </w:r>
      <w:r>
        <w:rPr>
          <w:b/>
          <w:u w:val="thick"/>
        </w:rPr>
        <w:t>D</w:t>
      </w:r>
      <w:r>
        <w:rPr>
          <w:b/>
          <w:sz w:val="18"/>
          <w:u w:val="thick"/>
        </w:rPr>
        <w:t xml:space="preserve">ECEASED </w:t>
      </w:r>
      <w:proofErr w:type="gramStart"/>
      <w:r>
        <w:rPr>
          <w:b/>
          <w:u w:val="thick"/>
        </w:rPr>
        <w:t>P</w:t>
      </w:r>
      <w:r>
        <w:rPr>
          <w:b/>
          <w:sz w:val="18"/>
          <w:u w:val="thick"/>
        </w:rPr>
        <w:t>ARENT</w:t>
      </w:r>
      <w:r>
        <w:rPr>
          <w:b/>
          <w:u w:val="thick"/>
        </w:rPr>
        <w:t>(</w:t>
      </w:r>
      <w:proofErr w:type="gramEnd"/>
      <w:r>
        <w:rPr>
          <w:b/>
          <w:u w:val="thick"/>
        </w:rPr>
        <w:t>A</w:t>
      </w:r>
      <w:r>
        <w:rPr>
          <w:b/>
          <w:sz w:val="18"/>
          <w:u w:val="thick"/>
        </w:rPr>
        <w:t xml:space="preserve">DMISSION TO </w:t>
      </w:r>
      <w:r>
        <w:rPr>
          <w:b/>
          <w:u w:val="thick"/>
        </w:rPr>
        <w:t>C</w:t>
      </w:r>
      <w:r>
        <w:rPr>
          <w:b/>
          <w:sz w:val="18"/>
          <w:u w:val="thick"/>
        </w:rPr>
        <w:t xml:space="preserve">ANADA AND </w:t>
      </w:r>
      <w:r>
        <w:rPr>
          <w:b/>
          <w:u w:val="thick"/>
        </w:rPr>
        <w:t>R</w:t>
      </w:r>
      <w:r>
        <w:rPr>
          <w:b/>
          <w:sz w:val="18"/>
          <w:u w:val="thick"/>
        </w:rPr>
        <w:t>ESIDENCY</w:t>
      </w:r>
      <w:r>
        <w:rPr>
          <w:b/>
          <w:u w:val="thick"/>
        </w:rPr>
        <w:t>) - F</w:t>
      </w:r>
      <w:r>
        <w:rPr>
          <w:b/>
          <w:sz w:val="18"/>
          <w:u w:val="thick"/>
        </w:rPr>
        <w:t xml:space="preserve">ORM </w:t>
      </w:r>
      <w:r>
        <w:rPr>
          <w:b/>
          <w:u w:val="thick"/>
        </w:rPr>
        <w:t>B</w:t>
      </w:r>
    </w:p>
    <w:p w14:paraId="2D7C4DB7" w14:textId="77777777" w:rsidR="00C75EB3" w:rsidRDefault="00C75EB3">
      <w:pPr>
        <w:pStyle w:val="BodyText"/>
        <w:spacing w:before="10"/>
        <w:rPr>
          <w:b/>
          <w:sz w:val="11"/>
        </w:rPr>
      </w:pPr>
    </w:p>
    <w:p w14:paraId="14BE2E63" w14:textId="77777777" w:rsidR="00C75EB3" w:rsidRDefault="001720D9">
      <w:pPr>
        <w:spacing w:before="92"/>
        <w:ind w:left="579" w:right="517"/>
        <w:rPr>
          <w:sz w:val="20"/>
        </w:rPr>
      </w:pPr>
      <w:r>
        <w:rPr>
          <w:sz w:val="20"/>
        </w:rPr>
        <w:t>To be completed and signed by the student or a knowledgeable adult (one who knew the student’s parent(s) and has knowledge of the facts respecting their decease and the matters set out in this document)</w:t>
      </w:r>
    </w:p>
    <w:p w14:paraId="5F065BB0" w14:textId="77777777" w:rsidR="00C75EB3" w:rsidRDefault="00C75EB3">
      <w:pPr>
        <w:pStyle w:val="BodyText"/>
        <w:spacing w:before="2"/>
        <w:rPr>
          <w:sz w:val="20"/>
        </w:rPr>
      </w:pPr>
    </w:p>
    <w:p w14:paraId="11F852F8" w14:textId="77777777" w:rsidR="00C75EB3" w:rsidRDefault="001720D9">
      <w:pPr>
        <w:ind w:left="579"/>
        <w:rPr>
          <w:b/>
          <w:sz w:val="20"/>
        </w:rPr>
      </w:pPr>
      <w:r>
        <w:rPr>
          <w:b/>
          <w:sz w:val="20"/>
        </w:rPr>
        <w:t>(Deceased parent was Lawfully Admitted into Canada)</w:t>
      </w:r>
    </w:p>
    <w:p w14:paraId="7E93BA5F" w14:textId="77777777" w:rsidR="00C75EB3" w:rsidRDefault="001720D9">
      <w:pPr>
        <w:pStyle w:val="ListParagraph"/>
        <w:numPr>
          <w:ilvl w:val="0"/>
          <w:numId w:val="1"/>
        </w:numPr>
        <w:tabs>
          <w:tab w:val="left" w:pos="939"/>
          <w:tab w:val="left" w:pos="940"/>
        </w:tabs>
        <w:spacing w:before="118"/>
        <w:rPr>
          <w:sz w:val="20"/>
        </w:rPr>
      </w:pPr>
      <w:r>
        <w:rPr>
          <w:sz w:val="20"/>
        </w:rPr>
        <w:t>The student’s deceased Parent was at time of</w:t>
      </w:r>
      <w:r>
        <w:rPr>
          <w:spacing w:val="-3"/>
          <w:sz w:val="20"/>
        </w:rPr>
        <w:t xml:space="preserve"> </w:t>
      </w:r>
      <w:r>
        <w:rPr>
          <w:sz w:val="20"/>
        </w:rPr>
        <w:t>death:</w:t>
      </w:r>
    </w:p>
    <w:p w14:paraId="0461DD41" w14:textId="77777777" w:rsidR="00C75EB3" w:rsidRDefault="001720D9">
      <w:pPr>
        <w:pStyle w:val="ListParagraph"/>
        <w:numPr>
          <w:ilvl w:val="1"/>
          <w:numId w:val="1"/>
        </w:numPr>
        <w:tabs>
          <w:tab w:val="left" w:pos="1839"/>
          <w:tab w:val="left" w:pos="1840"/>
        </w:tabs>
        <w:spacing w:before="120" w:line="383" w:lineRule="exact"/>
        <w:ind w:left="1840"/>
        <w:rPr>
          <w:rFonts w:ascii="Wingdings" w:hAnsi="Wingdings"/>
          <w:sz w:val="36"/>
        </w:rPr>
      </w:pPr>
      <w:r>
        <w:rPr>
          <w:sz w:val="20"/>
        </w:rPr>
        <w:t>A Canadian citizen</w:t>
      </w:r>
    </w:p>
    <w:p w14:paraId="3971BB24" w14:textId="77777777" w:rsidR="00C75EB3" w:rsidRDefault="001720D9">
      <w:pPr>
        <w:pStyle w:val="ListParagraph"/>
        <w:numPr>
          <w:ilvl w:val="1"/>
          <w:numId w:val="1"/>
        </w:numPr>
        <w:tabs>
          <w:tab w:val="left" w:pos="1839"/>
          <w:tab w:val="left" w:pos="1840"/>
        </w:tabs>
        <w:spacing w:line="383" w:lineRule="exact"/>
        <w:ind w:left="1840"/>
        <w:rPr>
          <w:rFonts w:ascii="Wingdings" w:hAnsi="Wingdings"/>
          <w:sz w:val="36"/>
        </w:rPr>
      </w:pPr>
      <w:r>
        <w:rPr>
          <w:sz w:val="20"/>
        </w:rPr>
        <w:t>A Permanent Resident (landed</w:t>
      </w:r>
      <w:r>
        <w:rPr>
          <w:spacing w:val="-5"/>
          <w:sz w:val="20"/>
        </w:rPr>
        <w:t xml:space="preserve"> </w:t>
      </w:r>
      <w:r>
        <w:rPr>
          <w:sz w:val="20"/>
        </w:rPr>
        <w:t>immigrant)</w:t>
      </w:r>
    </w:p>
    <w:p w14:paraId="5B251437" w14:textId="77777777" w:rsidR="00C75EB3" w:rsidRDefault="00C75EB3">
      <w:pPr>
        <w:pStyle w:val="BodyText"/>
        <w:spacing w:before="1"/>
        <w:rPr>
          <w:sz w:val="33"/>
        </w:rPr>
      </w:pPr>
    </w:p>
    <w:p w14:paraId="38856E67" w14:textId="77777777" w:rsidR="00C75EB3" w:rsidRDefault="001720D9">
      <w:pPr>
        <w:ind w:left="580"/>
        <w:rPr>
          <w:b/>
          <w:sz w:val="20"/>
        </w:rPr>
      </w:pPr>
      <w:r>
        <w:rPr>
          <w:b/>
          <w:sz w:val="20"/>
        </w:rPr>
        <w:t>(Deceased parent was Resident in British Columbia)</w:t>
      </w:r>
    </w:p>
    <w:p w14:paraId="71E938E3" w14:textId="77777777" w:rsidR="00C75EB3" w:rsidRDefault="001720D9">
      <w:pPr>
        <w:pStyle w:val="ListParagraph"/>
        <w:numPr>
          <w:ilvl w:val="0"/>
          <w:numId w:val="1"/>
        </w:numPr>
        <w:tabs>
          <w:tab w:val="left" w:pos="939"/>
          <w:tab w:val="left" w:pos="940"/>
        </w:tabs>
        <w:spacing w:before="117"/>
        <w:rPr>
          <w:sz w:val="20"/>
        </w:rPr>
      </w:pPr>
      <w:r>
        <w:rPr>
          <w:sz w:val="20"/>
        </w:rPr>
        <w:t>The student’s deceased parent was at time of death a resident of British Columbia (please X</w:t>
      </w:r>
      <w:r>
        <w:rPr>
          <w:spacing w:val="-18"/>
          <w:sz w:val="20"/>
        </w:rPr>
        <w:t xml:space="preserve"> </w:t>
      </w:r>
      <w:r>
        <w:rPr>
          <w:sz w:val="20"/>
        </w:rPr>
        <w:t>one):</w:t>
      </w:r>
    </w:p>
    <w:p w14:paraId="1B3843A5" w14:textId="77777777" w:rsidR="00C75EB3" w:rsidRDefault="00C75EB3">
      <w:pPr>
        <w:pStyle w:val="BodyText"/>
        <w:spacing w:before="6"/>
        <w:rPr>
          <w:sz w:val="30"/>
        </w:rPr>
      </w:pPr>
    </w:p>
    <w:p w14:paraId="5887C910" w14:textId="77777777" w:rsidR="00C75EB3" w:rsidRDefault="001720D9">
      <w:pPr>
        <w:pStyle w:val="ListParagraph"/>
        <w:numPr>
          <w:ilvl w:val="1"/>
          <w:numId w:val="1"/>
        </w:numPr>
        <w:tabs>
          <w:tab w:val="left" w:pos="1659"/>
          <w:tab w:val="left" w:pos="1660"/>
          <w:tab w:val="left" w:pos="2472"/>
          <w:tab w:val="left" w:pos="9219"/>
        </w:tabs>
        <w:rPr>
          <w:rFonts w:ascii="Wingdings" w:hAnsi="Wingdings"/>
          <w:sz w:val="28"/>
        </w:rPr>
      </w:pPr>
      <w:proofErr w:type="gramStart"/>
      <w:r>
        <w:rPr>
          <w:sz w:val="20"/>
        </w:rPr>
        <w:t>Yes</w:t>
      </w:r>
      <w:proofErr w:type="gramEnd"/>
      <w:r>
        <w:rPr>
          <w:sz w:val="20"/>
        </w:rPr>
        <w:tab/>
        <w:t>Residency</w:t>
      </w:r>
      <w:r>
        <w:rPr>
          <w:spacing w:val="-6"/>
          <w:sz w:val="20"/>
        </w:rPr>
        <w:t xml:space="preserve"> </w:t>
      </w:r>
      <w:r>
        <w:rPr>
          <w:sz w:val="20"/>
        </w:rPr>
        <w:t>address:</w:t>
      </w:r>
      <w:r>
        <w:rPr>
          <w:sz w:val="20"/>
          <w:u w:val="single"/>
        </w:rPr>
        <w:t xml:space="preserve"> </w:t>
      </w:r>
      <w:r>
        <w:rPr>
          <w:sz w:val="20"/>
          <w:u w:val="single"/>
        </w:rPr>
        <w:tab/>
      </w:r>
    </w:p>
    <w:p w14:paraId="6C394686" w14:textId="2092A662" w:rsidR="00C75EB3" w:rsidRDefault="005E7CC2">
      <w:pPr>
        <w:pStyle w:val="BodyText"/>
        <w:spacing w:before="3"/>
        <w:rPr>
          <w:sz w:val="23"/>
        </w:rPr>
      </w:pPr>
      <w:r>
        <w:rPr>
          <w:noProof/>
        </w:rPr>
        <mc:AlternateContent>
          <mc:Choice Requires="wps">
            <w:drawing>
              <wp:anchor distT="0" distB="0" distL="0" distR="0" simplePos="0" relativeHeight="251658752" behindDoc="1" locked="0" layoutInCell="1" allowOverlap="1" wp14:anchorId="4C63E950" wp14:editId="616FFEE6">
                <wp:simplePos x="0" y="0"/>
                <wp:positionH relativeFrom="page">
                  <wp:posOffset>1600200</wp:posOffset>
                </wp:positionH>
                <wp:positionV relativeFrom="paragraph">
                  <wp:posOffset>198120</wp:posOffset>
                </wp:positionV>
                <wp:extent cx="2057400" cy="0"/>
                <wp:effectExtent l="9525" t="11430" r="9525" b="762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80992"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pt,15.6pt" to="4in,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" strokeweight=".48pt">
                <w10:wrap type="topAndBottom" anchorx="page"/>
              </v:line>
            </w:pict>
          </mc:Fallback>
        </mc:AlternateContent>
      </w:r>
      <w:r>
        <w:rPr>
          <w:noProof/>
        </w:rPr>
        <mc:AlternateContent>
          <mc:Choice Requires="wps">
            <w:drawing>
              <wp:anchor distT="0" distB="0" distL="0" distR="0" simplePos="0" relativeHeight="251659776" behindDoc="1" locked="0" layoutInCell="1" allowOverlap="1" wp14:anchorId="2FFA90BC" wp14:editId="7C2B7307">
                <wp:simplePos x="0" y="0"/>
                <wp:positionH relativeFrom="page">
                  <wp:posOffset>1600200</wp:posOffset>
                </wp:positionH>
                <wp:positionV relativeFrom="paragraph">
                  <wp:posOffset>417830</wp:posOffset>
                </wp:positionV>
                <wp:extent cx="2057400" cy="0"/>
                <wp:effectExtent l="9525" t="12065" r="9525" b="698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96F4D"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pt,32.9pt" to="4in,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" strokeweight=".48pt">
                <w10:wrap type="topAndBottom" anchorx="page"/>
              </v:line>
            </w:pict>
          </mc:Fallback>
        </mc:AlternateContent>
      </w:r>
    </w:p>
    <w:p w14:paraId="6C53691B" w14:textId="77777777" w:rsidR="00C75EB3" w:rsidRDefault="00C75EB3">
      <w:pPr>
        <w:pStyle w:val="BodyText"/>
        <w:spacing w:before="3"/>
        <w:rPr>
          <w:sz w:val="23"/>
        </w:rPr>
      </w:pPr>
    </w:p>
    <w:p w14:paraId="56F41656" w14:textId="77777777" w:rsidR="00C75EB3" w:rsidRDefault="00C75EB3">
      <w:pPr>
        <w:pStyle w:val="BodyText"/>
        <w:spacing w:before="9"/>
        <w:rPr>
          <w:sz w:val="29"/>
        </w:rPr>
      </w:pPr>
    </w:p>
    <w:p w14:paraId="6D09BFE0" w14:textId="77777777" w:rsidR="00C75EB3" w:rsidRDefault="001720D9">
      <w:pPr>
        <w:pStyle w:val="ListParagraph"/>
        <w:numPr>
          <w:ilvl w:val="1"/>
          <w:numId w:val="1"/>
        </w:numPr>
        <w:tabs>
          <w:tab w:val="left" w:pos="1659"/>
          <w:tab w:val="left" w:pos="1660"/>
          <w:tab w:val="left" w:pos="2469"/>
        </w:tabs>
        <w:spacing w:before="100"/>
        <w:rPr>
          <w:rFonts w:ascii="Wingdings" w:hAnsi="Wingdings"/>
          <w:sz w:val="28"/>
        </w:rPr>
      </w:pPr>
      <w:proofErr w:type="gramStart"/>
      <w:r>
        <w:rPr>
          <w:sz w:val="20"/>
        </w:rPr>
        <w:t>No</w:t>
      </w:r>
      <w:proofErr w:type="gramEnd"/>
      <w:r>
        <w:rPr>
          <w:sz w:val="20"/>
        </w:rPr>
        <w:tab/>
        <w:t>I am not a resident of British</w:t>
      </w:r>
      <w:r>
        <w:rPr>
          <w:spacing w:val="-9"/>
          <w:sz w:val="20"/>
        </w:rPr>
        <w:t xml:space="preserve"> </w:t>
      </w:r>
      <w:r>
        <w:rPr>
          <w:sz w:val="20"/>
        </w:rPr>
        <w:t>Columbia</w:t>
      </w:r>
    </w:p>
    <w:p w14:paraId="2A12DE07" w14:textId="77777777" w:rsidR="00C75EB3" w:rsidRDefault="00C75EB3">
      <w:pPr>
        <w:pStyle w:val="BodyText"/>
        <w:spacing w:before="9"/>
        <w:rPr>
          <w:sz w:val="38"/>
        </w:rPr>
      </w:pPr>
    </w:p>
    <w:p w14:paraId="30DC6A84" w14:textId="77777777" w:rsidR="00C75EB3" w:rsidRDefault="001720D9">
      <w:pPr>
        <w:spacing w:before="1"/>
        <w:ind w:left="580"/>
        <w:rPr>
          <w:b/>
          <w:sz w:val="20"/>
        </w:rPr>
      </w:pPr>
      <w:r>
        <w:rPr>
          <w:b/>
          <w:sz w:val="20"/>
        </w:rPr>
        <w:t>Confirming signature:</w:t>
      </w:r>
    </w:p>
    <w:p w14:paraId="12EF17BB" w14:textId="77777777" w:rsidR="00C75EB3" w:rsidRDefault="00C75EB3">
      <w:pPr>
        <w:pStyle w:val="BodyText"/>
        <w:spacing w:before="8"/>
        <w:rPr>
          <w:b/>
          <w:sz w:val="19"/>
        </w:rPr>
      </w:pPr>
    </w:p>
    <w:p w14:paraId="796E293C" w14:textId="77777777" w:rsidR="00C75EB3" w:rsidRDefault="001720D9">
      <w:pPr>
        <w:tabs>
          <w:tab w:val="left" w:pos="8499"/>
        </w:tabs>
        <w:spacing w:line="364" w:lineRule="auto"/>
        <w:ind w:left="579" w:right="1218"/>
        <w:jc w:val="both"/>
        <w:rPr>
          <w:sz w:val="20"/>
        </w:rPr>
      </w:pPr>
      <w:r>
        <w:rPr>
          <w:sz w:val="20"/>
        </w:rPr>
        <w:t>Student:</w:t>
      </w:r>
      <w:r>
        <w:rPr>
          <w:sz w:val="20"/>
          <w:u w:val="single"/>
        </w:rPr>
        <w:tab/>
      </w:r>
      <w:r>
        <w:rPr>
          <w:sz w:val="20"/>
        </w:rPr>
        <w:t xml:space="preserve"> Knowledgeable</w:t>
      </w:r>
      <w:r>
        <w:rPr>
          <w:spacing w:val="-9"/>
          <w:sz w:val="20"/>
        </w:rPr>
        <w:t xml:space="preserve"> </w:t>
      </w:r>
      <w:r>
        <w:rPr>
          <w:sz w:val="20"/>
        </w:rPr>
        <w:t>Adult’s</w:t>
      </w:r>
      <w:r>
        <w:rPr>
          <w:spacing w:val="-8"/>
          <w:sz w:val="20"/>
        </w:rPr>
        <w:t xml:space="preserve"> </w:t>
      </w:r>
      <w:r>
        <w:rPr>
          <w:sz w:val="20"/>
        </w:rPr>
        <w:t xml:space="preserve">Name:       </w:t>
      </w:r>
      <w:r>
        <w:rPr>
          <w:spacing w:val="-8"/>
          <w:sz w:val="20"/>
        </w:rPr>
        <w:t xml:space="preserve"> </w:t>
      </w:r>
      <w:r>
        <w:rPr>
          <w:sz w:val="20"/>
          <w:u w:val="single"/>
        </w:rPr>
        <w:t xml:space="preserve"> </w:t>
      </w:r>
      <w:r>
        <w:rPr>
          <w:sz w:val="20"/>
          <w:u w:val="single"/>
        </w:rPr>
        <w:tab/>
      </w:r>
      <w:r>
        <w:rPr>
          <w:sz w:val="20"/>
        </w:rPr>
        <w:t xml:space="preserve"> Knowledgeable Adult’s</w:t>
      </w:r>
      <w:r>
        <w:rPr>
          <w:spacing w:val="-15"/>
          <w:sz w:val="20"/>
        </w:rPr>
        <w:t xml:space="preserve"> </w:t>
      </w:r>
      <w:r>
        <w:rPr>
          <w:sz w:val="20"/>
        </w:rPr>
        <w:t xml:space="preserve">Signature: </w:t>
      </w:r>
      <w:r>
        <w:rPr>
          <w:spacing w:val="1"/>
          <w:sz w:val="20"/>
        </w:rPr>
        <w:t xml:space="preserve"> </w:t>
      </w:r>
      <w:r>
        <w:rPr>
          <w:sz w:val="20"/>
          <w:u w:val="single"/>
        </w:rPr>
        <w:t xml:space="preserve"> </w:t>
      </w:r>
      <w:r>
        <w:rPr>
          <w:sz w:val="20"/>
          <w:u w:val="single"/>
        </w:rPr>
        <w:tab/>
      </w:r>
    </w:p>
    <w:p w14:paraId="1230EDDE" w14:textId="77777777" w:rsidR="00C75EB3" w:rsidRDefault="00C75EB3">
      <w:pPr>
        <w:pStyle w:val="BodyText"/>
        <w:spacing w:before="7"/>
        <w:rPr>
          <w:sz w:val="22"/>
        </w:rPr>
      </w:pPr>
    </w:p>
    <w:p w14:paraId="7A2215EB" w14:textId="77777777" w:rsidR="00C75EB3" w:rsidRDefault="001720D9">
      <w:pPr>
        <w:spacing w:before="92"/>
        <w:ind w:left="580" w:right="633" w:firstLine="39"/>
        <w:rPr>
          <w:sz w:val="20"/>
        </w:rPr>
      </w:pPr>
      <w:r>
        <w:rPr>
          <w:sz w:val="20"/>
        </w:rPr>
        <w:t>(Knowledgeable Adult is one who knew the student’s parent(s) and has knowledge of the facts respecting their decease and the matters set out in this document)</w:t>
      </w:r>
    </w:p>
    <w:p w14:paraId="08AFC206" w14:textId="77777777" w:rsidR="00C75EB3" w:rsidRDefault="00C75EB3">
      <w:pPr>
        <w:pStyle w:val="BodyText"/>
        <w:rPr>
          <w:sz w:val="22"/>
        </w:rPr>
      </w:pPr>
    </w:p>
    <w:p w14:paraId="59B31826" w14:textId="77777777" w:rsidR="00C75EB3" w:rsidRDefault="001720D9">
      <w:pPr>
        <w:tabs>
          <w:tab w:val="left" w:pos="4899"/>
          <w:tab w:val="left" w:pos="8499"/>
        </w:tabs>
        <w:spacing w:before="157"/>
        <w:ind w:left="4179"/>
        <w:rPr>
          <w:sz w:val="20"/>
        </w:rPr>
      </w:pPr>
      <w:r>
        <w:rPr>
          <w:sz w:val="20"/>
        </w:rPr>
        <w:t>Date:</w:t>
      </w:r>
      <w:r>
        <w:rPr>
          <w:sz w:val="20"/>
        </w:rPr>
        <w:tab/>
      </w:r>
      <w:r>
        <w:rPr>
          <w:sz w:val="20"/>
          <w:u w:val="single"/>
        </w:rPr>
        <w:t xml:space="preserve"> </w:t>
      </w:r>
      <w:r>
        <w:rPr>
          <w:sz w:val="20"/>
          <w:u w:val="single"/>
        </w:rPr>
        <w:tab/>
      </w:r>
    </w:p>
    <w:sectPr w:rsidR="00C75EB3">
      <w:pgSz w:w="12240" w:h="15840"/>
      <w:pgMar w:top="1020" w:right="1300" w:bottom="920" w:left="1220" w:header="724"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2884" w14:textId="77777777" w:rsidR="002C75C8" w:rsidRDefault="002C75C8">
      <w:r>
        <w:separator/>
      </w:r>
    </w:p>
  </w:endnote>
  <w:endnote w:type="continuationSeparator" w:id="0">
    <w:p w14:paraId="51731D22" w14:textId="77777777" w:rsidR="002C75C8" w:rsidRDefault="002C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BFF2" w14:textId="203CB3A0" w:rsidR="00C75EB3" w:rsidRDefault="005E7CC2">
    <w:pPr>
      <w:pStyle w:val="BodyText"/>
      <w:spacing w:line="14" w:lineRule="auto"/>
      <w:rPr>
        <w:sz w:val="20"/>
      </w:rPr>
    </w:pPr>
    <w:r>
      <w:rPr>
        <w:noProof/>
      </w:rPr>
      <mc:AlternateContent>
        <mc:Choice Requires="wps">
          <w:drawing>
            <wp:anchor distT="0" distB="0" distL="114300" distR="114300" simplePos="0" relativeHeight="503299664" behindDoc="1" locked="0" layoutInCell="1" allowOverlap="1" wp14:anchorId="0F9877A0" wp14:editId="794CEADD">
              <wp:simplePos x="0" y="0"/>
              <wp:positionH relativeFrom="page">
                <wp:posOffset>900751</wp:posOffset>
              </wp:positionH>
              <wp:positionV relativeFrom="page">
                <wp:posOffset>9457899</wp:posOffset>
              </wp:positionV>
              <wp:extent cx="4503761" cy="203446"/>
              <wp:effectExtent l="0" t="0" r="508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761" cy="203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0757" w14:textId="77E7F9A1" w:rsidR="00C75EB3" w:rsidRDefault="001720D9">
                          <w:pPr>
                            <w:spacing w:before="14"/>
                            <w:ind w:left="20"/>
                            <w:rPr>
                              <w:rFonts w:ascii="Arial"/>
                              <w:sz w:val="18"/>
                            </w:rPr>
                          </w:pPr>
                          <w:r>
                            <w:rPr>
                              <w:rFonts w:ascii="Arial"/>
                              <w:sz w:val="18"/>
                            </w:rPr>
                            <w:t>Student Records Requirements &amp; Best Practice Guidelines 2012</w:t>
                          </w:r>
                          <w:r w:rsidR="00C87610">
                            <w:rPr>
                              <w:rFonts w:ascii="Arial"/>
                              <w:sz w:val="18"/>
                            </w:rPr>
                            <w:t xml:space="preserve"> (Updated July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877A0" id="_x0000_t202" coordsize="21600,21600" o:spt="202" path="m,l,21600r21600,l21600,xe">
              <v:stroke joinstyle="miter"/>
              <v:path gradientshapeok="t" o:connecttype="rect"/>
            </v:shapetype>
            <v:shape id="Text Box 5" o:spid="_x0000_s1032" type="#_x0000_t202" style="position:absolute;margin-left:70.95pt;margin-top:744.7pt;width:354.65pt;height:16pt;z-index:-1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" filled="f" stroked="f">
              <v:textbox inset="0,0,0,0">
                <w:txbxContent>
                  <w:p w14:paraId="6B660757" w14:textId="77E7F9A1" w:rsidR="00C75EB3" w:rsidRDefault="001720D9">
                    <w:pPr>
                      <w:spacing w:before="14"/>
                      <w:ind w:left="20"/>
                      <w:rPr>
                        <w:rFonts w:ascii="Arial"/>
                        <w:sz w:val="18"/>
                      </w:rPr>
                    </w:pPr>
                    <w:r>
                      <w:rPr>
                        <w:rFonts w:ascii="Arial"/>
                        <w:sz w:val="18"/>
                      </w:rPr>
                      <w:t>Student Records Requirements &amp; Best Practice Guidelines 2012</w:t>
                    </w:r>
                    <w:r w:rsidR="00C87610">
                      <w:rPr>
                        <w:rFonts w:ascii="Arial"/>
                        <w:sz w:val="18"/>
                      </w:rPr>
                      <w:t xml:space="preserve"> (Updated July 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2B4" w14:textId="7ACBBB1A" w:rsidR="00C75EB3" w:rsidRDefault="005E7CC2">
    <w:pPr>
      <w:pStyle w:val="BodyText"/>
      <w:spacing w:line="14" w:lineRule="auto"/>
      <w:rPr>
        <w:sz w:val="20"/>
      </w:rPr>
    </w:pPr>
    <w:r>
      <w:rPr>
        <w:noProof/>
      </w:rPr>
      <mc:AlternateContent>
        <mc:Choice Requires="wps">
          <w:drawing>
            <wp:anchor distT="0" distB="0" distL="114300" distR="114300" simplePos="0" relativeHeight="503299760" behindDoc="1" locked="0" layoutInCell="1" allowOverlap="1" wp14:anchorId="109C6AE4" wp14:editId="058ACD3F">
              <wp:simplePos x="0" y="0"/>
              <wp:positionH relativeFrom="page">
                <wp:posOffset>1132764</wp:posOffset>
              </wp:positionH>
              <wp:positionV relativeFrom="page">
                <wp:posOffset>9457899</wp:posOffset>
              </wp:positionV>
              <wp:extent cx="4421875" cy="191068"/>
              <wp:effectExtent l="0" t="0" r="1079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875" cy="19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2AD3F" w14:textId="38F08FF3" w:rsidR="00C75EB3" w:rsidRDefault="001720D9">
                          <w:pPr>
                            <w:spacing w:before="14"/>
                            <w:ind w:left="20"/>
                            <w:rPr>
                              <w:rFonts w:ascii="Arial"/>
                              <w:sz w:val="18"/>
                            </w:rPr>
                          </w:pPr>
                          <w:r>
                            <w:rPr>
                              <w:rFonts w:ascii="Arial"/>
                              <w:sz w:val="18"/>
                            </w:rPr>
                            <w:t>Student Records Requirements &amp; Best Practice Guidelines 2012</w:t>
                          </w:r>
                          <w:r w:rsidR="00414AEC">
                            <w:rPr>
                              <w:rFonts w:ascii="Arial"/>
                              <w:sz w:val="18"/>
                            </w:rPr>
                            <w:t xml:space="preserve"> (Updated July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C6AE4" id="_x0000_t202" coordsize="21600,21600" o:spt="202" path="m,l,21600r21600,l21600,xe">
              <v:stroke joinstyle="miter"/>
              <v:path gradientshapeok="t" o:connecttype="rect"/>
            </v:shapetype>
            <v:shape id="Text Box 1" o:spid="_x0000_s1036" type="#_x0000_t202" style="position:absolute;margin-left:89.2pt;margin-top:744.7pt;width:348.2pt;height:15.05pt;z-index:-1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" filled="f" stroked="f">
              <v:textbox inset="0,0,0,0">
                <w:txbxContent>
                  <w:p w14:paraId="32D2AD3F" w14:textId="38F08FF3" w:rsidR="00C75EB3" w:rsidRDefault="001720D9">
                    <w:pPr>
                      <w:spacing w:before="14"/>
                      <w:ind w:left="20"/>
                      <w:rPr>
                        <w:rFonts w:ascii="Arial"/>
                        <w:sz w:val="18"/>
                      </w:rPr>
                    </w:pPr>
                    <w:r>
                      <w:rPr>
                        <w:rFonts w:ascii="Arial"/>
                        <w:sz w:val="18"/>
                      </w:rPr>
                      <w:t>Student Records Requirements &amp; Best Practice Guidelines 2012</w:t>
                    </w:r>
                    <w:r w:rsidR="00414AEC">
                      <w:rPr>
                        <w:rFonts w:ascii="Arial"/>
                        <w:sz w:val="18"/>
                      </w:rPr>
                      <w:t xml:space="preserve"> (Updated July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93D9" w14:textId="77777777" w:rsidR="002C75C8" w:rsidRDefault="002C75C8">
      <w:r>
        <w:separator/>
      </w:r>
    </w:p>
  </w:footnote>
  <w:footnote w:type="continuationSeparator" w:id="0">
    <w:p w14:paraId="5B22876B" w14:textId="77777777" w:rsidR="002C75C8" w:rsidRDefault="002C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9921" w14:textId="49FBD927" w:rsidR="00C75EB3" w:rsidRDefault="005E7CC2">
    <w:pPr>
      <w:pStyle w:val="BodyText"/>
      <w:spacing w:line="14" w:lineRule="auto"/>
      <w:rPr>
        <w:sz w:val="20"/>
      </w:rPr>
    </w:pPr>
    <w:r>
      <w:rPr>
        <w:noProof/>
      </w:rPr>
      <mc:AlternateContent>
        <mc:Choice Requires="wps">
          <w:drawing>
            <wp:anchor distT="0" distB="0" distL="114300" distR="114300" simplePos="0" relativeHeight="503299688" behindDoc="1" locked="0" layoutInCell="1" allowOverlap="1" wp14:anchorId="6731F017" wp14:editId="0DECA17C">
              <wp:simplePos x="0" y="0"/>
              <wp:positionH relativeFrom="page">
                <wp:posOffset>6196965</wp:posOffset>
              </wp:positionH>
              <wp:positionV relativeFrom="page">
                <wp:posOffset>447040</wp:posOffset>
              </wp:positionV>
              <wp:extent cx="673735" cy="153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CD3DA" w14:textId="77777777" w:rsidR="00C75EB3" w:rsidRDefault="001720D9">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2</w:t>
                          </w:r>
                          <w:r>
                            <w:fldChar w:fldCharType="end"/>
                          </w:r>
                          <w:r>
                            <w:rPr>
                              <w:rFonts w:ascii="Arial"/>
                              <w:sz w:val="18"/>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1F017" id="_x0000_t202" coordsize="21600,21600" o:spt="202" path="m,l,21600r21600,l21600,xe">
              <v:stroke joinstyle="miter"/>
              <v:path gradientshapeok="t" o:connecttype="rect"/>
            </v:shapetype>
            <v:shape id="Text Box 4" o:spid="_x0000_s1033" type="#_x0000_t202" style="position:absolute;margin-left:487.95pt;margin-top:35.2pt;width:53.05pt;height:12.1pt;z-index:-1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" filled="f" stroked="f">
              <v:textbox inset="0,0,0,0">
                <w:txbxContent>
                  <w:p w14:paraId="2B4CD3DA" w14:textId="77777777" w:rsidR="00C75EB3" w:rsidRDefault="001720D9">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2</w:t>
                    </w:r>
                    <w:r>
                      <w:fldChar w:fldCharType="end"/>
                    </w:r>
                    <w:r>
                      <w:rPr>
                        <w:rFonts w:ascii="Arial"/>
                        <w:sz w:val="18"/>
                      </w:rPr>
                      <w:t xml:space="preserve"> of 17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EAD9" w14:textId="611385AA" w:rsidR="00C75EB3" w:rsidRDefault="005E7CC2">
    <w:pPr>
      <w:pStyle w:val="BodyText"/>
      <w:spacing w:line="14" w:lineRule="auto"/>
      <w:rPr>
        <w:sz w:val="20"/>
      </w:rPr>
    </w:pPr>
    <w:r>
      <w:rPr>
        <w:noProof/>
      </w:rPr>
      <mc:AlternateContent>
        <mc:Choice Requires="wps">
          <w:drawing>
            <wp:anchor distT="0" distB="0" distL="114300" distR="114300" simplePos="0" relativeHeight="503299712" behindDoc="1" locked="0" layoutInCell="1" allowOverlap="1" wp14:anchorId="01D4A0B0" wp14:editId="58982D6D">
              <wp:simplePos x="0" y="0"/>
              <wp:positionH relativeFrom="page">
                <wp:posOffset>6133465</wp:posOffset>
              </wp:positionH>
              <wp:positionV relativeFrom="page">
                <wp:posOffset>447040</wp:posOffset>
              </wp:positionV>
              <wp:extent cx="737235"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F6C51" w14:textId="77777777" w:rsidR="00C75EB3" w:rsidRDefault="001720D9">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10</w:t>
                          </w:r>
                          <w:r>
                            <w:fldChar w:fldCharType="end"/>
                          </w:r>
                          <w:r>
                            <w:rPr>
                              <w:rFonts w:ascii="Arial"/>
                              <w:sz w:val="18"/>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4A0B0" id="_x0000_t202" coordsize="21600,21600" o:spt="202" path="m,l,21600r21600,l21600,xe">
              <v:stroke joinstyle="miter"/>
              <v:path gradientshapeok="t" o:connecttype="rect"/>
            </v:shapetype>
            <v:shape id="Text Box 3" o:spid="_x0000_s1034" type="#_x0000_t202" style="position:absolute;margin-left:482.95pt;margin-top:35.2pt;width:58.05pt;height:12.1pt;z-index:-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" filled="f" stroked="f">
              <v:textbox inset="0,0,0,0">
                <w:txbxContent>
                  <w:p w14:paraId="5D2F6C51" w14:textId="77777777" w:rsidR="00C75EB3" w:rsidRDefault="001720D9">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10</w:t>
                    </w:r>
                    <w:r>
                      <w:fldChar w:fldCharType="end"/>
                    </w:r>
                    <w:r>
                      <w:rPr>
                        <w:rFonts w:ascii="Arial"/>
                        <w:sz w:val="18"/>
                      </w:rPr>
                      <w:t xml:space="preserve"> of 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F47A" w14:textId="4EEF7112" w:rsidR="00C75EB3" w:rsidRDefault="005E7CC2">
    <w:pPr>
      <w:pStyle w:val="BodyText"/>
      <w:spacing w:line="14" w:lineRule="auto"/>
      <w:rPr>
        <w:sz w:val="20"/>
      </w:rPr>
    </w:pPr>
    <w:r>
      <w:rPr>
        <w:noProof/>
      </w:rPr>
      <mc:AlternateContent>
        <mc:Choice Requires="wps">
          <w:drawing>
            <wp:anchor distT="0" distB="0" distL="114300" distR="114300" simplePos="0" relativeHeight="503299736" behindDoc="1" locked="0" layoutInCell="1" allowOverlap="1" wp14:anchorId="55253CDA" wp14:editId="5A06B8E1">
              <wp:simplePos x="0" y="0"/>
              <wp:positionH relativeFrom="page">
                <wp:posOffset>5904865</wp:posOffset>
              </wp:positionH>
              <wp:positionV relativeFrom="page">
                <wp:posOffset>447040</wp:posOffset>
              </wp:positionV>
              <wp:extent cx="73723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1952D" w14:textId="77777777" w:rsidR="00C75EB3" w:rsidRDefault="001720D9">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14</w:t>
                          </w:r>
                          <w:r>
                            <w:fldChar w:fldCharType="end"/>
                          </w:r>
                          <w:r>
                            <w:rPr>
                              <w:rFonts w:ascii="Arial"/>
                              <w:sz w:val="18"/>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53CDA" id="_x0000_t202" coordsize="21600,21600" o:spt="202" path="m,l,21600r21600,l21600,xe">
              <v:stroke joinstyle="miter"/>
              <v:path gradientshapeok="t" o:connecttype="rect"/>
            </v:shapetype>
            <v:shape id="Text Box 2" o:spid="_x0000_s1035" type="#_x0000_t202" style="position:absolute;margin-left:464.95pt;margin-top:35.2pt;width:58.05pt;height:12.1pt;z-index:-1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" filled="f" stroked="f">
              <v:textbox inset="0,0,0,0">
                <w:txbxContent>
                  <w:p w14:paraId="69E1952D" w14:textId="77777777" w:rsidR="00C75EB3" w:rsidRDefault="001720D9">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t>14</w:t>
                    </w:r>
                    <w:r>
                      <w:fldChar w:fldCharType="end"/>
                    </w:r>
                    <w:r>
                      <w:rPr>
                        <w:rFonts w:ascii="Arial"/>
                        <w:sz w:val="18"/>
                      </w:rPr>
                      <w:t xml:space="preserve"> of 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07E"/>
    <w:multiLevelType w:val="hybridMultilevel"/>
    <w:tmpl w:val="CBEA6D18"/>
    <w:lvl w:ilvl="0" w:tplc="8D96152C">
      <w:start w:val="1"/>
      <w:numFmt w:val="decimal"/>
      <w:lvlText w:val="%1."/>
      <w:lvlJc w:val="left"/>
      <w:pPr>
        <w:ind w:left="940" w:hanging="436"/>
        <w:jc w:val="left"/>
      </w:pPr>
      <w:rPr>
        <w:rFonts w:ascii="Times New Roman" w:eastAsia="Times New Roman" w:hAnsi="Times New Roman" w:cs="Times New Roman" w:hint="default"/>
        <w:spacing w:val="-1"/>
        <w:w w:val="99"/>
        <w:sz w:val="24"/>
        <w:szCs w:val="24"/>
      </w:rPr>
    </w:lvl>
    <w:lvl w:ilvl="1" w:tplc="7C36C090">
      <w:numFmt w:val="bullet"/>
      <w:lvlText w:val="•"/>
      <w:lvlJc w:val="left"/>
      <w:pPr>
        <w:ind w:left="1818" w:hanging="436"/>
      </w:pPr>
      <w:rPr>
        <w:rFonts w:hint="default"/>
      </w:rPr>
    </w:lvl>
    <w:lvl w:ilvl="2" w:tplc="F40E6E9E">
      <w:numFmt w:val="bullet"/>
      <w:lvlText w:val="•"/>
      <w:lvlJc w:val="left"/>
      <w:pPr>
        <w:ind w:left="2696" w:hanging="436"/>
      </w:pPr>
      <w:rPr>
        <w:rFonts w:hint="default"/>
      </w:rPr>
    </w:lvl>
    <w:lvl w:ilvl="3" w:tplc="4702AFA2">
      <w:numFmt w:val="bullet"/>
      <w:lvlText w:val="•"/>
      <w:lvlJc w:val="left"/>
      <w:pPr>
        <w:ind w:left="3574" w:hanging="436"/>
      </w:pPr>
      <w:rPr>
        <w:rFonts w:hint="default"/>
      </w:rPr>
    </w:lvl>
    <w:lvl w:ilvl="4" w:tplc="67209644">
      <w:numFmt w:val="bullet"/>
      <w:lvlText w:val="•"/>
      <w:lvlJc w:val="left"/>
      <w:pPr>
        <w:ind w:left="4452" w:hanging="436"/>
      </w:pPr>
      <w:rPr>
        <w:rFonts w:hint="default"/>
      </w:rPr>
    </w:lvl>
    <w:lvl w:ilvl="5" w:tplc="2014FE96">
      <w:numFmt w:val="bullet"/>
      <w:lvlText w:val="•"/>
      <w:lvlJc w:val="left"/>
      <w:pPr>
        <w:ind w:left="5330" w:hanging="436"/>
      </w:pPr>
      <w:rPr>
        <w:rFonts w:hint="default"/>
      </w:rPr>
    </w:lvl>
    <w:lvl w:ilvl="6" w:tplc="47D88A70">
      <w:numFmt w:val="bullet"/>
      <w:lvlText w:val="•"/>
      <w:lvlJc w:val="left"/>
      <w:pPr>
        <w:ind w:left="6208" w:hanging="436"/>
      </w:pPr>
      <w:rPr>
        <w:rFonts w:hint="default"/>
      </w:rPr>
    </w:lvl>
    <w:lvl w:ilvl="7" w:tplc="4ACAA11E">
      <w:numFmt w:val="bullet"/>
      <w:lvlText w:val="•"/>
      <w:lvlJc w:val="left"/>
      <w:pPr>
        <w:ind w:left="7086" w:hanging="436"/>
      </w:pPr>
      <w:rPr>
        <w:rFonts w:hint="default"/>
      </w:rPr>
    </w:lvl>
    <w:lvl w:ilvl="8" w:tplc="A642DF72">
      <w:numFmt w:val="bullet"/>
      <w:lvlText w:val="•"/>
      <w:lvlJc w:val="left"/>
      <w:pPr>
        <w:ind w:left="7964" w:hanging="436"/>
      </w:pPr>
      <w:rPr>
        <w:rFonts w:hint="default"/>
      </w:rPr>
    </w:lvl>
  </w:abstractNum>
  <w:abstractNum w:abstractNumId="1" w15:restartNumberingAfterBreak="0">
    <w:nsid w:val="091B77FD"/>
    <w:multiLevelType w:val="hybridMultilevel"/>
    <w:tmpl w:val="CC3CAA78"/>
    <w:lvl w:ilvl="0" w:tplc="4E1E608A">
      <w:start w:val="1"/>
      <w:numFmt w:val="upperLetter"/>
      <w:lvlText w:val="%1."/>
      <w:lvlJc w:val="left"/>
      <w:pPr>
        <w:ind w:left="573" w:hanging="354"/>
        <w:jc w:val="left"/>
      </w:pPr>
      <w:rPr>
        <w:rFonts w:ascii="Times New Roman" w:eastAsia="Times New Roman" w:hAnsi="Times New Roman" w:cs="Times New Roman" w:hint="default"/>
        <w:b/>
        <w:bCs/>
        <w:w w:val="99"/>
        <w:sz w:val="24"/>
        <w:szCs w:val="24"/>
      </w:rPr>
    </w:lvl>
    <w:lvl w:ilvl="1" w:tplc="F59E4A78">
      <w:start w:val="1"/>
      <w:numFmt w:val="decimal"/>
      <w:lvlText w:val="%2."/>
      <w:lvlJc w:val="left"/>
      <w:pPr>
        <w:ind w:left="1300" w:hanging="360"/>
        <w:jc w:val="left"/>
      </w:pPr>
      <w:rPr>
        <w:rFonts w:ascii="Times New Roman" w:eastAsia="Times New Roman" w:hAnsi="Times New Roman" w:cs="Times New Roman" w:hint="default"/>
        <w:spacing w:val="-2"/>
        <w:w w:val="99"/>
        <w:sz w:val="24"/>
        <w:szCs w:val="24"/>
      </w:rPr>
    </w:lvl>
    <w:lvl w:ilvl="2" w:tplc="47AC27B6">
      <w:start w:val="1"/>
      <w:numFmt w:val="lowerLetter"/>
      <w:lvlText w:val="%3."/>
      <w:lvlJc w:val="left"/>
      <w:pPr>
        <w:ind w:left="1660" w:hanging="420"/>
        <w:jc w:val="left"/>
      </w:pPr>
      <w:rPr>
        <w:rFonts w:ascii="Times New Roman" w:eastAsia="Times New Roman" w:hAnsi="Times New Roman" w:cs="Times New Roman" w:hint="default"/>
        <w:spacing w:val="-2"/>
        <w:w w:val="99"/>
        <w:sz w:val="24"/>
        <w:szCs w:val="24"/>
      </w:rPr>
    </w:lvl>
    <w:lvl w:ilvl="3" w:tplc="C62E4D78">
      <w:numFmt w:val="bullet"/>
      <w:lvlText w:val="•"/>
      <w:lvlJc w:val="left"/>
      <w:pPr>
        <w:ind w:left="1660" w:hanging="420"/>
      </w:pPr>
      <w:rPr>
        <w:rFonts w:hint="default"/>
      </w:rPr>
    </w:lvl>
    <w:lvl w:ilvl="4" w:tplc="60504B8A">
      <w:numFmt w:val="bullet"/>
      <w:lvlText w:val="•"/>
      <w:lvlJc w:val="left"/>
      <w:pPr>
        <w:ind w:left="2811" w:hanging="420"/>
      </w:pPr>
      <w:rPr>
        <w:rFonts w:hint="default"/>
      </w:rPr>
    </w:lvl>
    <w:lvl w:ilvl="5" w:tplc="3D3A2CA0">
      <w:numFmt w:val="bullet"/>
      <w:lvlText w:val="•"/>
      <w:lvlJc w:val="left"/>
      <w:pPr>
        <w:ind w:left="3962" w:hanging="420"/>
      </w:pPr>
      <w:rPr>
        <w:rFonts w:hint="default"/>
      </w:rPr>
    </w:lvl>
    <w:lvl w:ilvl="6" w:tplc="6C626C16">
      <w:numFmt w:val="bullet"/>
      <w:lvlText w:val="•"/>
      <w:lvlJc w:val="left"/>
      <w:pPr>
        <w:ind w:left="5114" w:hanging="420"/>
      </w:pPr>
      <w:rPr>
        <w:rFonts w:hint="default"/>
      </w:rPr>
    </w:lvl>
    <w:lvl w:ilvl="7" w:tplc="0FE04992">
      <w:numFmt w:val="bullet"/>
      <w:lvlText w:val="•"/>
      <w:lvlJc w:val="left"/>
      <w:pPr>
        <w:ind w:left="6265" w:hanging="420"/>
      </w:pPr>
      <w:rPr>
        <w:rFonts w:hint="default"/>
      </w:rPr>
    </w:lvl>
    <w:lvl w:ilvl="8" w:tplc="B37C1292">
      <w:numFmt w:val="bullet"/>
      <w:lvlText w:val="•"/>
      <w:lvlJc w:val="left"/>
      <w:pPr>
        <w:ind w:left="7417" w:hanging="420"/>
      </w:pPr>
      <w:rPr>
        <w:rFonts w:hint="default"/>
      </w:rPr>
    </w:lvl>
  </w:abstractNum>
  <w:abstractNum w:abstractNumId="2" w15:restartNumberingAfterBreak="0">
    <w:nsid w:val="3DF111AF"/>
    <w:multiLevelType w:val="hybridMultilevel"/>
    <w:tmpl w:val="4486548E"/>
    <w:lvl w:ilvl="0" w:tplc="443C079A">
      <w:numFmt w:val="bullet"/>
      <w:lvlText w:val=""/>
      <w:lvlJc w:val="left"/>
      <w:pPr>
        <w:ind w:left="1572" w:hanging="426"/>
      </w:pPr>
      <w:rPr>
        <w:rFonts w:ascii="Symbol" w:eastAsia="Symbol" w:hAnsi="Symbol" w:cs="Symbol" w:hint="default"/>
        <w:w w:val="99"/>
        <w:sz w:val="22"/>
        <w:szCs w:val="22"/>
      </w:rPr>
    </w:lvl>
    <w:lvl w:ilvl="1" w:tplc="FB22EA28">
      <w:numFmt w:val="bullet"/>
      <w:lvlText w:val="•"/>
      <w:lvlJc w:val="left"/>
      <w:pPr>
        <w:ind w:left="2394" w:hanging="426"/>
      </w:pPr>
      <w:rPr>
        <w:rFonts w:hint="default"/>
      </w:rPr>
    </w:lvl>
    <w:lvl w:ilvl="2" w:tplc="9B884DA6">
      <w:numFmt w:val="bullet"/>
      <w:lvlText w:val="•"/>
      <w:lvlJc w:val="left"/>
      <w:pPr>
        <w:ind w:left="3208" w:hanging="426"/>
      </w:pPr>
      <w:rPr>
        <w:rFonts w:hint="default"/>
      </w:rPr>
    </w:lvl>
    <w:lvl w:ilvl="3" w:tplc="60FC0E64">
      <w:numFmt w:val="bullet"/>
      <w:lvlText w:val="•"/>
      <w:lvlJc w:val="left"/>
      <w:pPr>
        <w:ind w:left="4022" w:hanging="426"/>
      </w:pPr>
      <w:rPr>
        <w:rFonts w:hint="default"/>
      </w:rPr>
    </w:lvl>
    <w:lvl w:ilvl="4" w:tplc="7EC27D86">
      <w:numFmt w:val="bullet"/>
      <w:lvlText w:val="•"/>
      <w:lvlJc w:val="left"/>
      <w:pPr>
        <w:ind w:left="4836" w:hanging="426"/>
      </w:pPr>
      <w:rPr>
        <w:rFonts w:hint="default"/>
      </w:rPr>
    </w:lvl>
    <w:lvl w:ilvl="5" w:tplc="20C44C72">
      <w:numFmt w:val="bullet"/>
      <w:lvlText w:val="•"/>
      <w:lvlJc w:val="left"/>
      <w:pPr>
        <w:ind w:left="5650" w:hanging="426"/>
      </w:pPr>
      <w:rPr>
        <w:rFonts w:hint="default"/>
      </w:rPr>
    </w:lvl>
    <w:lvl w:ilvl="6" w:tplc="3A903088">
      <w:numFmt w:val="bullet"/>
      <w:lvlText w:val="•"/>
      <w:lvlJc w:val="left"/>
      <w:pPr>
        <w:ind w:left="6464" w:hanging="426"/>
      </w:pPr>
      <w:rPr>
        <w:rFonts w:hint="default"/>
      </w:rPr>
    </w:lvl>
    <w:lvl w:ilvl="7" w:tplc="4238E132">
      <w:numFmt w:val="bullet"/>
      <w:lvlText w:val="•"/>
      <w:lvlJc w:val="left"/>
      <w:pPr>
        <w:ind w:left="7278" w:hanging="426"/>
      </w:pPr>
      <w:rPr>
        <w:rFonts w:hint="default"/>
      </w:rPr>
    </w:lvl>
    <w:lvl w:ilvl="8" w:tplc="C9FA3382">
      <w:numFmt w:val="bullet"/>
      <w:lvlText w:val="•"/>
      <w:lvlJc w:val="left"/>
      <w:pPr>
        <w:ind w:left="8092" w:hanging="426"/>
      </w:pPr>
      <w:rPr>
        <w:rFonts w:hint="default"/>
      </w:rPr>
    </w:lvl>
  </w:abstractNum>
  <w:abstractNum w:abstractNumId="3" w15:restartNumberingAfterBreak="0">
    <w:nsid w:val="3E8701C7"/>
    <w:multiLevelType w:val="hybridMultilevel"/>
    <w:tmpl w:val="DE748CFE"/>
    <w:lvl w:ilvl="0" w:tplc="8B5CBC86">
      <w:start w:val="1"/>
      <w:numFmt w:val="lowerLetter"/>
      <w:lvlText w:val="(%1)"/>
      <w:lvlJc w:val="left"/>
      <w:pPr>
        <w:ind w:left="1299" w:hanging="300"/>
        <w:jc w:val="left"/>
      </w:pPr>
      <w:rPr>
        <w:rFonts w:ascii="Times New Roman" w:eastAsia="Times New Roman" w:hAnsi="Times New Roman" w:cs="Times New Roman" w:hint="default"/>
        <w:w w:val="99"/>
        <w:sz w:val="22"/>
        <w:szCs w:val="22"/>
      </w:rPr>
    </w:lvl>
    <w:lvl w:ilvl="1" w:tplc="E6CA8B10">
      <w:start w:val="1"/>
      <w:numFmt w:val="lowerRoman"/>
      <w:lvlText w:val="(%2)"/>
      <w:lvlJc w:val="left"/>
      <w:pPr>
        <w:ind w:left="1839" w:hanging="263"/>
        <w:jc w:val="left"/>
      </w:pPr>
      <w:rPr>
        <w:rFonts w:ascii="Times New Roman" w:eastAsia="Times New Roman" w:hAnsi="Times New Roman" w:cs="Times New Roman" w:hint="default"/>
        <w:w w:val="99"/>
        <w:sz w:val="22"/>
        <w:szCs w:val="22"/>
      </w:rPr>
    </w:lvl>
    <w:lvl w:ilvl="2" w:tplc="7D1891B0">
      <w:numFmt w:val="bullet"/>
      <w:lvlText w:val="•"/>
      <w:lvlJc w:val="left"/>
      <w:pPr>
        <w:ind w:left="2715" w:hanging="263"/>
      </w:pPr>
      <w:rPr>
        <w:rFonts w:hint="default"/>
      </w:rPr>
    </w:lvl>
    <w:lvl w:ilvl="3" w:tplc="905E05AC">
      <w:numFmt w:val="bullet"/>
      <w:lvlText w:val="•"/>
      <w:lvlJc w:val="left"/>
      <w:pPr>
        <w:ind w:left="3591" w:hanging="263"/>
      </w:pPr>
      <w:rPr>
        <w:rFonts w:hint="default"/>
      </w:rPr>
    </w:lvl>
    <w:lvl w:ilvl="4" w:tplc="D476490A">
      <w:numFmt w:val="bullet"/>
      <w:lvlText w:val="•"/>
      <w:lvlJc w:val="left"/>
      <w:pPr>
        <w:ind w:left="4466" w:hanging="263"/>
      </w:pPr>
      <w:rPr>
        <w:rFonts w:hint="default"/>
      </w:rPr>
    </w:lvl>
    <w:lvl w:ilvl="5" w:tplc="8D42BF00">
      <w:numFmt w:val="bullet"/>
      <w:lvlText w:val="•"/>
      <w:lvlJc w:val="left"/>
      <w:pPr>
        <w:ind w:left="5342" w:hanging="263"/>
      </w:pPr>
      <w:rPr>
        <w:rFonts w:hint="default"/>
      </w:rPr>
    </w:lvl>
    <w:lvl w:ilvl="6" w:tplc="0252547A">
      <w:numFmt w:val="bullet"/>
      <w:lvlText w:val="•"/>
      <w:lvlJc w:val="left"/>
      <w:pPr>
        <w:ind w:left="6217" w:hanging="263"/>
      </w:pPr>
      <w:rPr>
        <w:rFonts w:hint="default"/>
      </w:rPr>
    </w:lvl>
    <w:lvl w:ilvl="7" w:tplc="4A228B8E">
      <w:numFmt w:val="bullet"/>
      <w:lvlText w:val="•"/>
      <w:lvlJc w:val="left"/>
      <w:pPr>
        <w:ind w:left="7093" w:hanging="263"/>
      </w:pPr>
      <w:rPr>
        <w:rFonts w:hint="default"/>
      </w:rPr>
    </w:lvl>
    <w:lvl w:ilvl="8" w:tplc="4EF455C4">
      <w:numFmt w:val="bullet"/>
      <w:lvlText w:val="•"/>
      <w:lvlJc w:val="left"/>
      <w:pPr>
        <w:ind w:left="7968" w:hanging="263"/>
      </w:pPr>
      <w:rPr>
        <w:rFonts w:hint="default"/>
      </w:rPr>
    </w:lvl>
  </w:abstractNum>
  <w:abstractNum w:abstractNumId="4" w15:restartNumberingAfterBreak="0">
    <w:nsid w:val="4FE72756"/>
    <w:multiLevelType w:val="hybridMultilevel"/>
    <w:tmpl w:val="6F4A02F8"/>
    <w:lvl w:ilvl="0" w:tplc="503A3386">
      <w:start w:val="1"/>
      <w:numFmt w:val="upperLetter"/>
      <w:lvlText w:val="%1."/>
      <w:lvlJc w:val="left"/>
      <w:pPr>
        <w:ind w:left="573" w:hanging="354"/>
        <w:jc w:val="left"/>
      </w:pPr>
      <w:rPr>
        <w:rFonts w:ascii="Times New Roman" w:eastAsia="Times New Roman" w:hAnsi="Times New Roman" w:cs="Times New Roman" w:hint="default"/>
        <w:b/>
        <w:bCs/>
        <w:w w:val="99"/>
        <w:sz w:val="24"/>
        <w:szCs w:val="24"/>
      </w:rPr>
    </w:lvl>
    <w:lvl w:ilvl="1" w:tplc="03623490">
      <w:start w:val="1"/>
      <w:numFmt w:val="decimal"/>
      <w:lvlText w:val="%2."/>
      <w:lvlJc w:val="left"/>
      <w:pPr>
        <w:ind w:left="1000" w:hanging="421"/>
        <w:jc w:val="right"/>
      </w:pPr>
      <w:rPr>
        <w:rFonts w:ascii="Times New Roman" w:eastAsia="Times New Roman" w:hAnsi="Times New Roman" w:cs="Times New Roman" w:hint="default"/>
        <w:spacing w:val="-2"/>
        <w:w w:val="99"/>
        <w:sz w:val="24"/>
        <w:szCs w:val="24"/>
      </w:rPr>
    </w:lvl>
    <w:lvl w:ilvl="2" w:tplc="D0E45360">
      <w:start w:val="1"/>
      <w:numFmt w:val="lowerLetter"/>
      <w:lvlText w:val="%3)"/>
      <w:lvlJc w:val="left"/>
      <w:pPr>
        <w:ind w:left="1300" w:hanging="360"/>
        <w:jc w:val="left"/>
      </w:pPr>
      <w:rPr>
        <w:rFonts w:ascii="Times New Roman" w:eastAsia="Times New Roman" w:hAnsi="Times New Roman" w:cs="Times New Roman" w:hint="default"/>
        <w:spacing w:val="-7"/>
        <w:w w:val="99"/>
        <w:sz w:val="24"/>
        <w:szCs w:val="24"/>
      </w:rPr>
    </w:lvl>
    <w:lvl w:ilvl="3" w:tplc="DB76BA26">
      <w:numFmt w:val="bullet"/>
      <w:lvlText w:val="•"/>
      <w:lvlJc w:val="left"/>
      <w:pPr>
        <w:ind w:left="1300" w:hanging="360"/>
      </w:pPr>
      <w:rPr>
        <w:rFonts w:hint="default"/>
      </w:rPr>
    </w:lvl>
    <w:lvl w:ilvl="4" w:tplc="F53A32D2">
      <w:numFmt w:val="bullet"/>
      <w:lvlText w:val="•"/>
      <w:lvlJc w:val="left"/>
      <w:pPr>
        <w:ind w:left="1480" w:hanging="360"/>
      </w:pPr>
      <w:rPr>
        <w:rFonts w:hint="default"/>
      </w:rPr>
    </w:lvl>
    <w:lvl w:ilvl="5" w:tplc="F30C9666">
      <w:numFmt w:val="bullet"/>
      <w:lvlText w:val="•"/>
      <w:lvlJc w:val="left"/>
      <w:pPr>
        <w:ind w:left="2853" w:hanging="360"/>
      </w:pPr>
      <w:rPr>
        <w:rFonts w:hint="default"/>
      </w:rPr>
    </w:lvl>
    <w:lvl w:ilvl="6" w:tplc="3976AF70">
      <w:numFmt w:val="bullet"/>
      <w:lvlText w:val="•"/>
      <w:lvlJc w:val="left"/>
      <w:pPr>
        <w:ind w:left="4226" w:hanging="360"/>
      </w:pPr>
      <w:rPr>
        <w:rFonts w:hint="default"/>
      </w:rPr>
    </w:lvl>
    <w:lvl w:ilvl="7" w:tplc="120E17E2">
      <w:numFmt w:val="bullet"/>
      <w:lvlText w:val="•"/>
      <w:lvlJc w:val="left"/>
      <w:pPr>
        <w:ind w:left="5600" w:hanging="360"/>
      </w:pPr>
      <w:rPr>
        <w:rFonts w:hint="default"/>
      </w:rPr>
    </w:lvl>
    <w:lvl w:ilvl="8" w:tplc="C09E19F2">
      <w:numFmt w:val="bullet"/>
      <w:lvlText w:val="•"/>
      <w:lvlJc w:val="left"/>
      <w:pPr>
        <w:ind w:left="6973" w:hanging="360"/>
      </w:pPr>
      <w:rPr>
        <w:rFonts w:hint="default"/>
      </w:rPr>
    </w:lvl>
  </w:abstractNum>
  <w:abstractNum w:abstractNumId="5" w15:restartNumberingAfterBreak="0">
    <w:nsid w:val="54FA3534"/>
    <w:multiLevelType w:val="hybridMultilevel"/>
    <w:tmpl w:val="85381474"/>
    <w:lvl w:ilvl="0" w:tplc="265019E2">
      <w:start w:val="1"/>
      <w:numFmt w:val="lowerLetter"/>
      <w:lvlText w:val="%1)"/>
      <w:lvlJc w:val="left"/>
      <w:pPr>
        <w:ind w:left="1300" w:hanging="360"/>
        <w:jc w:val="left"/>
      </w:pPr>
      <w:rPr>
        <w:rFonts w:ascii="Times New Roman" w:eastAsia="Times New Roman" w:hAnsi="Times New Roman" w:cs="Times New Roman" w:hint="default"/>
        <w:spacing w:val="-7"/>
        <w:w w:val="99"/>
        <w:sz w:val="24"/>
        <w:szCs w:val="24"/>
      </w:rPr>
    </w:lvl>
    <w:lvl w:ilvl="1" w:tplc="3456587E">
      <w:numFmt w:val="bullet"/>
      <w:lvlText w:val="•"/>
      <w:lvlJc w:val="left"/>
      <w:pPr>
        <w:ind w:left="2142" w:hanging="360"/>
      </w:pPr>
      <w:rPr>
        <w:rFonts w:hint="default"/>
      </w:rPr>
    </w:lvl>
    <w:lvl w:ilvl="2" w:tplc="5E0C8B92">
      <w:numFmt w:val="bullet"/>
      <w:lvlText w:val="•"/>
      <w:lvlJc w:val="left"/>
      <w:pPr>
        <w:ind w:left="2984" w:hanging="360"/>
      </w:pPr>
      <w:rPr>
        <w:rFonts w:hint="default"/>
      </w:rPr>
    </w:lvl>
    <w:lvl w:ilvl="3" w:tplc="D55CDA6C">
      <w:numFmt w:val="bullet"/>
      <w:lvlText w:val="•"/>
      <w:lvlJc w:val="left"/>
      <w:pPr>
        <w:ind w:left="3826" w:hanging="360"/>
      </w:pPr>
      <w:rPr>
        <w:rFonts w:hint="default"/>
      </w:rPr>
    </w:lvl>
    <w:lvl w:ilvl="4" w:tplc="135AAC72">
      <w:numFmt w:val="bullet"/>
      <w:lvlText w:val="•"/>
      <w:lvlJc w:val="left"/>
      <w:pPr>
        <w:ind w:left="4668" w:hanging="360"/>
      </w:pPr>
      <w:rPr>
        <w:rFonts w:hint="default"/>
      </w:rPr>
    </w:lvl>
    <w:lvl w:ilvl="5" w:tplc="13C4B1C0">
      <w:numFmt w:val="bullet"/>
      <w:lvlText w:val="•"/>
      <w:lvlJc w:val="left"/>
      <w:pPr>
        <w:ind w:left="5510" w:hanging="360"/>
      </w:pPr>
      <w:rPr>
        <w:rFonts w:hint="default"/>
      </w:rPr>
    </w:lvl>
    <w:lvl w:ilvl="6" w:tplc="9B08F004">
      <w:numFmt w:val="bullet"/>
      <w:lvlText w:val="•"/>
      <w:lvlJc w:val="left"/>
      <w:pPr>
        <w:ind w:left="6352" w:hanging="360"/>
      </w:pPr>
      <w:rPr>
        <w:rFonts w:hint="default"/>
      </w:rPr>
    </w:lvl>
    <w:lvl w:ilvl="7" w:tplc="84820246">
      <w:numFmt w:val="bullet"/>
      <w:lvlText w:val="•"/>
      <w:lvlJc w:val="left"/>
      <w:pPr>
        <w:ind w:left="7194" w:hanging="360"/>
      </w:pPr>
      <w:rPr>
        <w:rFonts w:hint="default"/>
      </w:rPr>
    </w:lvl>
    <w:lvl w:ilvl="8" w:tplc="8CE22912">
      <w:numFmt w:val="bullet"/>
      <w:lvlText w:val="•"/>
      <w:lvlJc w:val="left"/>
      <w:pPr>
        <w:ind w:left="8036" w:hanging="360"/>
      </w:pPr>
      <w:rPr>
        <w:rFonts w:hint="default"/>
      </w:rPr>
    </w:lvl>
  </w:abstractNum>
  <w:abstractNum w:abstractNumId="6" w15:restartNumberingAfterBreak="0">
    <w:nsid w:val="595426CD"/>
    <w:multiLevelType w:val="hybridMultilevel"/>
    <w:tmpl w:val="70FAACCC"/>
    <w:lvl w:ilvl="0" w:tplc="9F76FD0A">
      <w:start w:val="1"/>
      <w:numFmt w:val="decimal"/>
      <w:lvlText w:val="%1."/>
      <w:lvlJc w:val="left"/>
      <w:pPr>
        <w:ind w:left="929" w:hanging="425"/>
        <w:jc w:val="left"/>
      </w:pPr>
      <w:rPr>
        <w:rFonts w:ascii="Times New Roman" w:eastAsia="Times New Roman" w:hAnsi="Times New Roman" w:cs="Times New Roman" w:hint="default"/>
        <w:spacing w:val="-2"/>
        <w:w w:val="99"/>
        <w:sz w:val="24"/>
        <w:szCs w:val="24"/>
      </w:rPr>
    </w:lvl>
    <w:lvl w:ilvl="1" w:tplc="044A0172">
      <w:numFmt w:val="bullet"/>
      <w:lvlText w:val=""/>
      <w:lvlJc w:val="left"/>
      <w:pPr>
        <w:ind w:left="1299" w:hanging="360"/>
      </w:pPr>
      <w:rPr>
        <w:rFonts w:ascii="Symbol" w:eastAsia="Symbol" w:hAnsi="Symbol" w:cs="Symbol" w:hint="default"/>
        <w:w w:val="99"/>
        <w:sz w:val="22"/>
        <w:szCs w:val="22"/>
      </w:rPr>
    </w:lvl>
    <w:lvl w:ilvl="2" w:tplc="F162D560">
      <w:numFmt w:val="bullet"/>
      <w:lvlText w:val="•"/>
      <w:lvlJc w:val="left"/>
      <w:pPr>
        <w:ind w:left="2235" w:hanging="360"/>
      </w:pPr>
      <w:rPr>
        <w:rFonts w:hint="default"/>
      </w:rPr>
    </w:lvl>
    <w:lvl w:ilvl="3" w:tplc="59D825E2">
      <w:numFmt w:val="bullet"/>
      <w:lvlText w:val="•"/>
      <w:lvlJc w:val="left"/>
      <w:pPr>
        <w:ind w:left="3171" w:hanging="360"/>
      </w:pPr>
      <w:rPr>
        <w:rFonts w:hint="default"/>
      </w:rPr>
    </w:lvl>
    <w:lvl w:ilvl="4" w:tplc="9D900D6A">
      <w:numFmt w:val="bullet"/>
      <w:lvlText w:val="•"/>
      <w:lvlJc w:val="left"/>
      <w:pPr>
        <w:ind w:left="4106" w:hanging="360"/>
      </w:pPr>
      <w:rPr>
        <w:rFonts w:hint="default"/>
      </w:rPr>
    </w:lvl>
    <w:lvl w:ilvl="5" w:tplc="DD78FBB4">
      <w:numFmt w:val="bullet"/>
      <w:lvlText w:val="•"/>
      <w:lvlJc w:val="left"/>
      <w:pPr>
        <w:ind w:left="5042" w:hanging="360"/>
      </w:pPr>
      <w:rPr>
        <w:rFonts w:hint="default"/>
      </w:rPr>
    </w:lvl>
    <w:lvl w:ilvl="6" w:tplc="F03AA500">
      <w:numFmt w:val="bullet"/>
      <w:lvlText w:val="•"/>
      <w:lvlJc w:val="left"/>
      <w:pPr>
        <w:ind w:left="5977" w:hanging="360"/>
      </w:pPr>
      <w:rPr>
        <w:rFonts w:hint="default"/>
      </w:rPr>
    </w:lvl>
    <w:lvl w:ilvl="7" w:tplc="5D423D48">
      <w:numFmt w:val="bullet"/>
      <w:lvlText w:val="•"/>
      <w:lvlJc w:val="left"/>
      <w:pPr>
        <w:ind w:left="6913" w:hanging="360"/>
      </w:pPr>
      <w:rPr>
        <w:rFonts w:hint="default"/>
      </w:rPr>
    </w:lvl>
    <w:lvl w:ilvl="8" w:tplc="74C07BBA">
      <w:numFmt w:val="bullet"/>
      <w:lvlText w:val="•"/>
      <w:lvlJc w:val="left"/>
      <w:pPr>
        <w:ind w:left="7848" w:hanging="360"/>
      </w:pPr>
      <w:rPr>
        <w:rFonts w:hint="default"/>
      </w:rPr>
    </w:lvl>
  </w:abstractNum>
  <w:abstractNum w:abstractNumId="7" w15:restartNumberingAfterBreak="0">
    <w:nsid w:val="5F83797D"/>
    <w:multiLevelType w:val="hybridMultilevel"/>
    <w:tmpl w:val="FCCCE860"/>
    <w:lvl w:ilvl="0" w:tplc="44CC9852">
      <w:numFmt w:val="bullet"/>
      <w:lvlText w:val=""/>
      <w:lvlJc w:val="left"/>
      <w:pPr>
        <w:ind w:left="940" w:hanging="360"/>
      </w:pPr>
      <w:rPr>
        <w:rFonts w:ascii="Symbol" w:eastAsia="Symbol" w:hAnsi="Symbol" w:cs="Symbol" w:hint="default"/>
        <w:color w:val="333333"/>
        <w:w w:val="100"/>
        <w:sz w:val="24"/>
        <w:szCs w:val="24"/>
      </w:rPr>
    </w:lvl>
    <w:lvl w:ilvl="1" w:tplc="FFE46C6A">
      <w:numFmt w:val="bullet"/>
      <w:lvlText w:val="•"/>
      <w:lvlJc w:val="left"/>
      <w:pPr>
        <w:ind w:left="1818" w:hanging="360"/>
      </w:pPr>
      <w:rPr>
        <w:rFonts w:hint="default"/>
      </w:rPr>
    </w:lvl>
    <w:lvl w:ilvl="2" w:tplc="83C0F9BE">
      <w:numFmt w:val="bullet"/>
      <w:lvlText w:val="•"/>
      <w:lvlJc w:val="left"/>
      <w:pPr>
        <w:ind w:left="2696" w:hanging="360"/>
      </w:pPr>
      <w:rPr>
        <w:rFonts w:hint="default"/>
      </w:rPr>
    </w:lvl>
    <w:lvl w:ilvl="3" w:tplc="8EF26E1C">
      <w:numFmt w:val="bullet"/>
      <w:lvlText w:val="•"/>
      <w:lvlJc w:val="left"/>
      <w:pPr>
        <w:ind w:left="3574" w:hanging="360"/>
      </w:pPr>
      <w:rPr>
        <w:rFonts w:hint="default"/>
      </w:rPr>
    </w:lvl>
    <w:lvl w:ilvl="4" w:tplc="81C01FFA">
      <w:numFmt w:val="bullet"/>
      <w:lvlText w:val="•"/>
      <w:lvlJc w:val="left"/>
      <w:pPr>
        <w:ind w:left="4452" w:hanging="360"/>
      </w:pPr>
      <w:rPr>
        <w:rFonts w:hint="default"/>
      </w:rPr>
    </w:lvl>
    <w:lvl w:ilvl="5" w:tplc="3470FE6A">
      <w:numFmt w:val="bullet"/>
      <w:lvlText w:val="•"/>
      <w:lvlJc w:val="left"/>
      <w:pPr>
        <w:ind w:left="5330" w:hanging="360"/>
      </w:pPr>
      <w:rPr>
        <w:rFonts w:hint="default"/>
      </w:rPr>
    </w:lvl>
    <w:lvl w:ilvl="6" w:tplc="C90A356A">
      <w:numFmt w:val="bullet"/>
      <w:lvlText w:val="•"/>
      <w:lvlJc w:val="left"/>
      <w:pPr>
        <w:ind w:left="6208" w:hanging="360"/>
      </w:pPr>
      <w:rPr>
        <w:rFonts w:hint="default"/>
      </w:rPr>
    </w:lvl>
    <w:lvl w:ilvl="7" w:tplc="92B8217A">
      <w:numFmt w:val="bullet"/>
      <w:lvlText w:val="•"/>
      <w:lvlJc w:val="left"/>
      <w:pPr>
        <w:ind w:left="7086" w:hanging="360"/>
      </w:pPr>
      <w:rPr>
        <w:rFonts w:hint="default"/>
      </w:rPr>
    </w:lvl>
    <w:lvl w:ilvl="8" w:tplc="9D984A88">
      <w:numFmt w:val="bullet"/>
      <w:lvlText w:val="•"/>
      <w:lvlJc w:val="left"/>
      <w:pPr>
        <w:ind w:left="7964" w:hanging="360"/>
      </w:pPr>
      <w:rPr>
        <w:rFonts w:hint="default"/>
      </w:rPr>
    </w:lvl>
  </w:abstractNum>
  <w:abstractNum w:abstractNumId="8" w15:restartNumberingAfterBreak="0">
    <w:nsid w:val="61302880"/>
    <w:multiLevelType w:val="hybridMultilevel"/>
    <w:tmpl w:val="EE9A322A"/>
    <w:lvl w:ilvl="0" w:tplc="F08CCFAA">
      <w:start w:val="1"/>
      <w:numFmt w:val="decimal"/>
      <w:lvlText w:val="%1."/>
      <w:lvlJc w:val="left"/>
      <w:pPr>
        <w:ind w:left="1219" w:hanging="301"/>
        <w:jc w:val="left"/>
      </w:pPr>
      <w:rPr>
        <w:rFonts w:ascii="Times New Roman" w:eastAsia="Times New Roman" w:hAnsi="Times New Roman" w:cs="Times New Roman" w:hint="default"/>
        <w:spacing w:val="-3"/>
        <w:w w:val="99"/>
        <w:sz w:val="24"/>
        <w:szCs w:val="24"/>
      </w:rPr>
    </w:lvl>
    <w:lvl w:ilvl="1" w:tplc="3F889186">
      <w:numFmt w:val="bullet"/>
      <w:lvlText w:val="•"/>
      <w:lvlJc w:val="left"/>
      <w:pPr>
        <w:ind w:left="2070" w:hanging="301"/>
      </w:pPr>
      <w:rPr>
        <w:rFonts w:hint="default"/>
      </w:rPr>
    </w:lvl>
    <w:lvl w:ilvl="2" w:tplc="5E78AF94">
      <w:numFmt w:val="bullet"/>
      <w:lvlText w:val="•"/>
      <w:lvlJc w:val="left"/>
      <w:pPr>
        <w:ind w:left="2920" w:hanging="301"/>
      </w:pPr>
      <w:rPr>
        <w:rFonts w:hint="default"/>
      </w:rPr>
    </w:lvl>
    <w:lvl w:ilvl="3" w:tplc="3C2CD05A">
      <w:numFmt w:val="bullet"/>
      <w:lvlText w:val="•"/>
      <w:lvlJc w:val="left"/>
      <w:pPr>
        <w:ind w:left="3770" w:hanging="301"/>
      </w:pPr>
      <w:rPr>
        <w:rFonts w:hint="default"/>
      </w:rPr>
    </w:lvl>
    <w:lvl w:ilvl="4" w:tplc="BC965B4E">
      <w:numFmt w:val="bullet"/>
      <w:lvlText w:val="•"/>
      <w:lvlJc w:val="left"/>
      <w:pPr>
        <w:ind w:left="4620" w:hanging="301"/>
      </w:pPr>
      <w:rPr>
        <w:rFonts w:hint="default"/>
      </w:rPr>
    </w:lvl>
    <w:lvl w:ilvl="5" w:tplc="50D219C0">
      <w:numFmt w:val="bullet"/>
      <w:lvlText w:val="•"/>
      <w:lvlJc w:val="left"/>
      <w:pPr>
        <w:ind w:left="5470" w:hanging="301"/>
      </w:pPr>
      <w:rPr>
        <w:rFonts w:hint="default"/>
      </w:rPr>
    </w:lvl>
    <w:lvl w:ilvl="6" w:tplc="3E268EDC">
      <w:numFmt w:val="bullet"/>
      <w:lvlText w:val="•"/>
      <w:lvlJc w:val="left"/>
      <w:pPr>
        <w:ind w:left="6320" w:hanging="301"/>
      </w:pPr>
      <w:rPr>
        <w:rFonts w:hint="default"/>
      </w:rPr>
    </w:lvl>
    <w:lvl w:ilvl="7" w:tplc="27CE65E8">
      <w:numFmt w:val="bullet"/>
      <w:lvlText w:val="•"/>
      <w:lvlJc w:val="left"/>
      <w:pPr>
        <w:ind w:left="7170" w:hanging="301"/>
      </w:pPr>
      <w:rPr>
        <w:rFonts w:hint="default"/>
      </w:rPr>
    </w:lvl>
    <w:lvl w:ilvl="8" w:tplc="EC5283FC">
      <w:numFmt w:val="bullet"/>
      <w:lvlText w:val="•"/>
      <w:lvlJc w:val="left"/>
      <w:pPr>
        <w:ind w:left="8020" w:hanging="301"/>
      </w:pPr>
      <w:rPr>
        <w:rFonts w:hint="default"/>
      </w:rPr>
    </w:lvl>
  </w:abstractNum>
  <w:abstractNum w:abstractNumId="9" w15:restartNumberingAfterBreak="0">
    <w:nsid w:val="616B7E36"/>
    <w:multiLevelType w:val="hybridMultilevel"/>
    <w:tmpl w:val="7D6630F8"/>
    <w:lvl w:ilvl="0" w:tplc="19923A66">
      <w:start w:val="1"/>
      <w:numFmt w:val="decimal"/>
      <w:lvlText w:val="%1."/>
      <w:lvlJc w:val="left"/>
      <w:pPr>
        <w:ind w:left="940" w:hanging="436"/>
        <w:jc w:val="left"/>
      </w:pPr>
      <w:rPr>
        <w:rFonts w:ascii="Times New Roman" w:eastAsia="Times New Roman" w:hAnsi="Times New Roman" w:cs="Times New Roman" w:hint="default"/>
        <w:spacing w:val="-2"/>
        <w:w w:val="100"/>
        <w:sz w:val="24"/>
        <w:szCs w:val="24"/>
      </w:rPr>
    </w:lvl>
    <w:lvl w:ilvl="1" w:tplc="D3D2C274">
      <w:numFmt w:val="bullet"/>
      <w:lvlText w:val="•"/>
      <w:lvlJc w:val="left"/>
      <w:pPr>
        <w:ind w:left="1818" w:hanging="436"/>
      </w:pPr>
      <w:rPr>
        <w:rFonts w:hint="default"/>
      </w:rPr>
    </w:lvl>
    <w:lvl w:ilvl="2" w:tplc="67E2BBEE">
      <w:numFmt w:val="bullet"/>
      <w:lvlText w:val="•"/>
      <w:lvlJc w:val="left"/>
      <w:pPr>
        <w:ind w:left="2696" w:hanging="436"/>
      </w:pPr>
      <w:rPr>
        <w:rFonts w:hint="default"/>
      </w:rPr>
    </w:lvl>
    <w:lvl w:ilvl="3" w:tplc="437C4FAE">
      <w:numFmt w:val="bullet"/>
      <w:lvlText w:val="•"/>
      <w:lvlJc w:val="left"/>
      <w:pPr>
        <w:ind w:left="3574" w:hanging="436"/>
      </w:pPr>
      <w:rPr>
        <w:rFonts w:hint="default"/>
      </w:rPr>
    </w:lvl>
    <w:lvl w:ilvl="4" w:tplc="2DCC662C">
      <w:numFmt w:val="bullet"/>
      <w:lvlText w:val="•"/>
      <w:lvlJc w:val="left"/>
      <w:pPr>
        <w:ind w:left="4452" w:hanging="436"/>
      </w:pPr>
      <w:rPr>
        <w:rFonts w:hint="default"/>
      </w:rPr>
    </w:lvl>
    <w:lvl w:ilvl="5" w:tplc="14427060">
      <w:numFmt w:val="bullet"/>
      <w:lvlText w:val="•"/>
      <w:lvlJc w:val="left"/>
      <w:pPr>
        <w:ind w:left="5330" w:hanging="436"/>
      </w:pPr>
      <w:rPr>
        <w:rFonts w:hint="default"/>
      </w:rPr>
    </w:lvl>
    <w:lvl w:ilvl="6" w:tplc="A2B807AC">
      <w:numFmt w:val="bullet"/>
      <w:lvlText w:val="•"/>
      <w:lvlJc w:val="left"/>
      <w:pPr>
        <w:ind w:left="6208" w:hanging="436"/>
      </w:pPr>
      <w:rPr>
        <w:rFonts w:hint="default"/>
      </w:rPr>
    </w:lvl>
    <w:lvl w:ilvl="7" w:tplc="AB28B7BE">
      <w:numFmt w:val="bullet"/>
      <w:lvlText w:val="•"/>
      <w:lvlJc w:val="left"/>
      <w:pPr>
        <w:ind w:left="7086" w:hanging="436"/>
      </w:pPr>
      <w:rPr>
        <w:rFonts w:hint="default"/>
      </w:rPr>
    </w:lvl>
    <w:lvl w:ilvl="8" w:tplc="8C40F62C">
      <w:numFmt w:val="bullet"/>
      <w:lvlText w:val="•"/>
      <w:lvlJc w:val="left"/>
      <w:pPr>
        <w:ind w:left="7964" w:hanging="436"/>
      </w:pPr>
      <w:rPr>
        <w:rFonts w:hint="default"/>
      </w:rPr>
    </w:lvl>
  </w:abstractNum>
  <w:abstractNum w:abstractNumId="10" w15:restartNumberingAfterBreak="0">
    <w:nsid w:val="727A089C"/>
    <w:multiLevelType w:val="hybridMultilevel"/>
    <w:tmpl w:val="16ECDD16"/>
    <w:lvl w:ilvl="0" w:tplc="342AB8C4">
      <w:start w:val="1"/>
      <w:numFmt w:val="decimal"/>
      <w:lvlText w:val="%1."/>
      <w:lvlJc w:val="left"/>
      <w:pPr>
        <w:ind w:left="940" w:hanging="360"/>
        <w:jc w:val="left"/>
      </w:pPr>
      <w:rPr>
        <w:rFonts w:hint="default"/>
        <w:w w:val="100"/>
      </w:rPr>
    </w:lvl>
    <w:lvl w:ilvl="1" w:tplc="E6306248">
      <w:numFmt w:val="bullet"/>
      <w:lvlText w:val=""/>
      <w:lvlJc w:val="left"/>
      <w:pPr>
        <w:ind w:left="1660" w:hanging="540"/>
      </w:pPr>
      <w:rPr>
        <w:rFonts w:ascii="Wingdings" w:eastAsia="Wingdings" w:hAnsi="Wingdings" w:cs="Wingdings" w:hint="default"/>
        <w:w w:val="99"/>
        <w:sz w:val="28"/>
        <w:szCs w:val="28"/>
      </w:rPr>
    </w:lvl>
    <w:lvl w:ilvl="2" w:tplc="D130B452">
      <w:numFmt w:val="bullet"/>
      <w:lvlText w:val="•"/>
      <w:lvlJc w:val="left"/>
      <w:pPr>
        <w:ind w:left="2555" w:hanging="540"/>
      </w:pPr>
      <w:rPr>
        <w:rFonts w:hint="default"/>
      </w:rPr>
    </w:lvl>
    <w:lvl w:ilvl="3" w:tplc="55D2B3A0">
      <w:numFmt w:val="bullet"/>
      <w:lvlText w:val="•"/>
      <w:lvlJc w:val="left"/>
      <w:pPr>
        <w:ind w:left="3451" w:hanging="540"/>
      </w:pPr>
      <w:rPr>
        <w:rFonts w:hint="default"/>
      </w:rPr>
    </w:lvl>
    <w:lvl w:ilvl="4" w:tplc="790C37F8">
      <w:numFmt w:val="bullet"/>
      <w:lvlText w:val="•"/>
      <w:lvlJc w:val="left"/>
      <w:pPr>
        <w:ind w:left="4346" w:hanging="540"/>
      </w:pPr>
      <w:rPr>
        <w:rFonts w:hint="default"/>
      </w:rPr>
    </w:lvl>
    <w:lvl w:ilvl="5" w:tplc="8D264CB2">
      <w:numFmt w:val="bullet"/>
      <w:lvlText w:val="•"/>
      <w:lvlJc w:val="left"/>
      <w:pPr>
        <w:ind w:left="5242" w:hanging="540"/>
      </w:pPr>
      <w:rPr>
        <w:rFonts w:hint="default"/>
      </w:rPr>
    </w:lvl>
    <w:lvl w:ilvl="6" w:tplc="9AAAFA92">
      <w:numFmt w:val="bullet"/>
      <w:lvlText w:val="•"/>
      <w:lvlJc w:val="left"/>
      <w:pPr>
        <w:ind w:left="6137" w:hanging="540"/>
      </w:pPr>
      <w:rPr>
        <w:rFonts w:hint="default"/>
      </w:rPr>
    </w:lvl>
    <w:lvl w:ilvl="7" w:tplc="62F4C610">
      <w:numFmt w:val="bullet"/>
      <w:lvlText w:val="•"/>
      <w:lvlJc w:val="left"/>
      <w:pPr>
        <w:ind w:left="7033" w:hanging="540"/>
      </w:pPr>
      <w:rPr>
        <w:rFonts w:hint="default"/>
      </w:rPr>
    </w:lvl>
    <w:lvl w:ilvl="8" w:tplc="CC42A452">
      <w:numFmt w:val="bullet"/>
      <w:lvlText w:val="•"/>
      <w:lvlJc w:val="left"/>
      <w:pPr>
        <w:ind w:left="7928" w:hanging="540"/>
      </w:pPr>
      <w:rPr>
        <w:rFonts w:hint="default"/>
      </w:rPr>
    </w:lvl>
  </w:abstractNum>
  <w:abstractNum w:abstractNumId="11" w15:restartNumberingAfterBreak="0">
    <w:nsid w:val="732E7CCF"/>
    <w:multiLevelType w:val="hybridMultilevel"/>
    <w:tmpl w:val="C764C9F0"/>
    <w:lvl w:ilvl="0" w:tplc="9AF66BF6">
      <w:start w:val="1"/>
      <w:numFmt w:val="decimal"/>
      <w:lvlText w:val="%1."/>
      <w:lvlJc w:val="left"/>
      <w:pPr>
        <w:ind w:left="940" w:hanging="360"/>
        <w:jc w:val="left"/>
      </w:pPr>
      <w:rPr>
        <w:rFonts w:hint="default"/>
        <w:w w:val="100"/>
      </w:rPr>
    </w:lvl>
    <w:lvl w:ilvl="1" w:tplc="2F9CC8D4">
      <w:numFmt w:val="bullet"/>
      <w:lvlText w:val=""/>
      <w:lvlJc w:val="left"/>
      <w:pPr>
        <w:ind w:left="1660" w:hanging="540"/>
      </w:pPr>
      <w:rPr>
        <w:rFonts w:hint="default"/>
        <w:w w:val="99"/>
      </w:rPr>
    </w:lvl>
    <w:lvl w:ilvl="2" w:tplc="0E82F68C">
      <w:numFmt w:val="bullet"/>
      <w:lvlText w:val="•"/>
      <w:lvlJc w:val="left"/>
      <w:pPr>
        <w:ind w:left="1840" w:hanging="540"/>
      </w:pPr>
      <w:rPr>
        <w:rFonts w:hint="default"/>
      </w:rPr>
    </w:lvl>
    <w:lvl w:ilvl="3" w:tplc="2042DAF4">
      <w:numFmt w:val="bullet"/>
      <w:lvlText w:val="•"/>
      <w:lvlJc w:val="left"/>
      <w:pPr>
        <w:ind w:left="2825" w:hanging="540"/>
      </w:pPr>
      <w:rPr>
        <w:rFonts w:hint="default"/>
      </w:rPr>
    </w:lvl>
    <w:lvl w:ilvl="4" w:tplc="670EEB82">
      <w:numFmt w:val="bullet"/>
      <w:lvlText w:val="•"/>
      <w:lvlJc w:val="left"/>
      <w:pPr>
        <w:ind w:left="3810" w:hanging="540"/>
      </w:pPr>
      <w:rPr>
        <w:rFonts w:hint="default"/>
      </w:rPr>
    </w:lvl>
    <w:lvl w:ilvl="5" w:tplc="89282E48">
      <w:numFmt w:val="bullet"/>
      <w:lvlText w:val="•"/>
      <w:lvlJc w:val="left"/>
      <w:pPr>
        <w:ind w:left="4795" w:hanging="540"/>
      </w:pPr>
      <w:rPr>
        <w:rFonts w:hint="default"/>
      </w:rPr>
    </w:lvl>
    <w:lvl w:ilvl="6" w:tplc="F46EB48E">
      <w:numFmt w:val="bullet"/>
      <w:lvlText w:val="•"/>
      <w:lvlJc w:val="left"/>
      <w:pPr>
        <w:ind w:left="5780" w:hanging="540"/>
      </w:pPr>
      <w:rPr>
        <w:rFonts w:hint="default"/>
      </w:rPr>
    </w:lvl>
    <w:lvl w:ilvl="7" w:tplc="3940CD86">
      <w:numFmt w:val="bullet"/>
      <w:lvlText w:val="•"/>
      <w:lvlJc w:val="left"/>
      <w:pPr>
        <w:ind w:left="6765" w:hanging="540"/>
      </w:pPr>
      <w:rPr>
        <w:rFonts w:hint="default"/>
      </w:rPr>
    </w:lvl>
    <w:lvl w:ilvl="8" w:tplc="47723CCC">
      <w:numFmt w:val="bullet"/>
      <w:lvlText w:val="•"/>
      <w:lvlJc w:val="left"/>
      <w:pPr>
        <w:ind w:left="7750" w:hanging="540"/>
      </w:pPr>
      <w:rPr>
        <w:rFonts w:hint="default"/>
      </w:rPr>
    </w:lvl>
  </w:abstractNum>
  <w:abstractNum w:abstractNumId="12" w15:restartNumberingAfterBreak="0">
    <w:nsid w:val="7B8169FB"/>
    <w:multiLevelType w:val="hybridMultilevel"/>
    <w:tmpl w:val="214A8170"/>
    <w:lvl w:ilvl="0" w:tplc="054C793C">
      <w:start w:val="1"/>
      <w:numFmt w:val="lowerLetter"/>
      <w:lvlText w:val="%1)"/>
      <w:lvlJc w:val="left"/>
      <w:pPr>
        <w:ind w:left="1300" w:hanging="360"/>
        <w:jc w:val="left"/>
      </w:pPr>
      <w:rPr>
        <w:rFonts w:ascii="Times New Roman" w:eastAsia="Times New Roman" w:hAnsi="Times New Roman" w:cs="Times New Roman" w:hint="default"/>
        <w:spacing w:val="-7"/>
        <w:w w:val="99"/>
        <w:sz w:val="24"/>
        <w:szCs w:val="24"/>
      </w:rPr>
    </w:lvl>
    <w:lvl w:ilvl="1" w:tplc="6808794C">
      <w:numFmt w:val="bullet"/>
      <w:lvlText w:val="•"/>
      <w:lvlJc w:val="left"/>
      <w:pPr>
        <w:ind w:left="2142" w:hanging="360"/>
      </w:pPr>
      <w:rPr>
        <w:rFonts w:hint="default"/>
      </w:rPr>
    </w:lvl>
    <w:lvl w:ilvl="2" w:tplc="CCB84B3A">
      <w:numFmt w:val="bullet"/>
      <w:lvlText w:val="•"/>
      <w:lvlJc w:val="left"/>
      <w:pPr>
        <w:ind w:left="2984" w:hanging="360"/>
      </w:pPr>
      <w:rPr>
        <w:rFonts w:hint="default"/>
      </w:rPr>
    </w:lvl>
    <w:lvl w:ilvl="3" w:tplc="49A0E212">
      <w:numFmt w:val="bullet"/>
      <w:lvlText w:val="•"/>
      <w:lvlJc w:val="left"/>
      <w:pPr>
        <w:ind w:left="3826" w:hanging="360"/>
      </w:pPr>
      <w:rPr>
        <w:rFonts w:hint="default"/>
      </w:rPr>
    </w:lvl>
    <w:lvl w:ilvl="4" w:tplc="5BCE5556">
      <w:numFmt w:val="bullet"/>
      <w:lvlText w:val="•"/>
      <w:lvlJc w:val="left"/>
      <w:pPr>
        <w:ind w:left="4668" w:hanging="360"/>
      </w:pPr>
      <w:rPr>
        <w:rFonts w:hint="default"/>
      </w:rPr>
    </w:lvl>
    <w:lvl w:ilvl="5" w:tplc="27C2C9B6">
      <w:numFmt w:val="bullet"/>
      <w:lvlText w:val="•"/>
      <w:lvlJc w:val="left"/>
      <w:pPr>
        <w:ind w:left="5510" w:hanging="360"/>
      </w:pPr>
      <w:rPr>
        <w:rFonts w:hint="default"/>
      </w:rPr>
    </w:lvl>
    <w:lvl w:ilvl="6" w:tplc="D4CAE9B0">
      <w:numFmt w:val="bullet"/>
      <w:lvlText w:val="•"/>
      <w:lvlJc w:val="left"/>
      <w:pPr>
        <w:ind w:left="6352" w:hanging="360"/>
      </w:pPr>
      <w:rPr>
        <w:rFonts w:hint="default"/>
      </w:rPr>
    </w:lvl>
    <w:lvl w:ilvl="7" w:tplc="B7D61928">
      <w:numFmt w:val="bullet"/>
      <w:lvlText w:val="•"/>
      <w:lvlJc w:val="left"/>
      <w:pPr>
        <w:ind w:left="7194" w:hanging="360"/>
      </w:pPr>
      <w:rPr>
        <w:rFonts w:hint="default"/>
      </w:rPr>
    </w:lvl>
    <w:lvl w:ilvl="8" w:tplc="82FC5C08">
      <w:numFmt w:val="bullet"/>
      <w:lvlText w:val="•"/>
      <w:lvlJc w:val="left"/>
      <w:pPr>
        <w:ind w:left="8036" w:hanging="360"/>
      </w:pPr>
      <w:rPr>
        <w:rFonts w:hint="default"/>
      </w:rPr>
    </w:lvl>
  </w:abstractNum>
  <w:num w:numId="1">
    <w:abstractNumId w:val="11"/>
  </w:num>
  <w:num w:numId="2">
    <w:abstractNumId w:val="10"/>
  </w:num>
  <w:num w:numId="3">
    <w:abstractNumId w:val="2"/>
  </w:num>
  <w:num w:numId="4">
    <w:abstractNumId w:val="3"/>
  </w:num>
  <w:num w:numId="5">
    <w:abstractNumId w:val="6"/>
  </w:num>
  <w:num w:numId="6">
    <w:abstractNumId w:val="0"/>
  </w:num>
  <w:num w:numId="7">
    <w:abstractNumId w:val="9"/>
  </w:num>
  <w:num w:numId="8">
    <w:abstractNumId w:val="4"/>
  </w:num>
  <w:num w:numId="9">
    <w:abstractNumId w:val="5"/>
  </w:num>
  <w:num w:numId="10">
    <w:abstractNumId w:val="12"/>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B3"/>
    <w:rsid w:val="001720D9"/>
    <w:rsid w:val="00275DF8"/>
    <w:rsid w:val="002C75C8"/>
    <w:rsid w:val="003E24E7"/>
    <w:rsid w:val="00414AEC"/>
    <w:rsid w:val="00453744"/>
    <w:rsid w:val="005B3400"/>
    <w:rsid w:val="005E7CC2"/>
    <w:rsid w:val="006E78A2"/>
    <w:rsid w:val="007F735D"/>
    <w:rsid w:val="00917787"/>
    <w:rsid w:val="00947780"/>
    <w:rsid w:val="009E69AE"/>
    <w:rsid w:val="00B5029D"/>
    <w:rsid w:val="00C01B13"/>
    <w:rsid w:val="00C75EB3"/>
    <w:rsid w:val="00C87610"/>
    <w:rsid w:val="00EB3A35"/>
    <w:rsid w:val="00EF12C7"/>
    <w:rsid w:val="00F239AB"/>
    <w:rsid w:val="00F758DC"/>
    <w:rsid w:val="00F92328"/>
    <w:rsid w:val="00FB7D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9A95"/>
  <w15:docId w15:val="{5CFF4876-845A-458E-80E7-A91BFA09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8"/>
      <w:ind w:left="220"/>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EB3A35"/>
    <w:rPr>
      <w:sz w:val="16"/>
      <w:szCs w:val="16"/>
    </w:rPr>
  </w:style>
  <w:style w:type="paragraph" w:styleId="CommentText">
    <w:name w:val="annotation text"/>
    <w:basedOn w:val="Normal"/>
    <w:link w:val="CommentTextChar"/>
    <w:uiPriority w:val="99"/>
    <w:semiHidden/>
    <w:unhideWhenUsed/>
    <w:rsid w:val="00EB3A35"/>
    <w:rPr>
      <w:sz w:val="20"/>
      <w:szCs w:val="20"/>
    </w:rPr>
  </w:style>
  <w:style w:type="character" w:customStyle="1" w:styleId="CommentTextChar">
    <w:name w:val="Comment Text Char"/>
    <w:basedOn w:val="DefaultParagraphFont"/>
    <w:link w:val="CommentText"/>
    <w:uiPriority w:val="99"/>
    <w:semiHidden/>
    <w:rsid w:val="00EB3A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3A35"/>
    <w:rPr>
      <w:b/>
      <w:bCs/>
    </w:rPr>
  </w:style>
  <w:style w:type="character" w:customStyle="1" w:styleId="CommentSubjectChar">
    <w:name w:val="Comment Subject Char"/>
    <w:basedOn w:val="CommentTextChar"/>
    <w:link w:val="CommentSubject"/>
    <w:uiPriority w:val="99"/>
    <w:semiHidden/>
    <w:rsid w:val="00EB3A3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3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35"/>
    <w:rPr>
      <w:rFonts w:ascii="Segoe UI" w:eastAsia="Times New Roman" w:hAnsi="Segoe UI" w:cs="Segoe UI"/>
      <w:sz w:val="18"/>
      <w:szCs w:val="18"/>
    </w:rPr>
  </w:style>
  <w:style w:type="character" w:styleId="Hyperlink">
    <w:name w:val="Hyperlink"/>
    <w:basedOn w:val="DefaultParagraphFont"/>
    <w:uiPriority w:val="99"/>
    <w:unhideWhenUsed/>
    <w:rsid w:val="005B3400"/>
    <w:rPr>
      <w:color w:val="0000FF" w:themeColor="hyperlink"/>
      <w:u w:val="single"/>
    </w:rPr>
  </w:style>
  <w:style w:type="character" w:styleId="UnresolvedMention">
    <w:name w:val="Unresolved Mention"/>
    <w:basedOn w:val="DefaultParagraphFont"/>
    <w:uiPriority w:val="99"/>
    <w:semiHidden/>
    <w:unhideWhenUsed/>
    <w:rsid w:val="005B3400"/>
    <w:rPr>
      <w:color w:val="605E5C"/>
      <w:shd w:val="clear" w:color="auto" w:fill="E1DFDD"/>
    </w:rPr>
  </w:style>
  <w:style w:type="paragraph" w:styleId="Revision">
    <w:name w:val="Revision"/>
    <w:hidden/>
    <w:uiPriority w:val="99"/>
    <w:semiHidden/>
    <w:rsid w:val="00F92328"/>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14AEC"/>
    <w:pPr>
      <w:tabs>
        <w:tab w:val="center" w:pos="4680"/>
        <w:tab w:val="right" w:pos="9360"/>
      </w:tabs>
    </w:pPr>
  </w:style>
  <w:style w:type="character" w:customStyle="1" w:styleId="HeaderChar">
    <w:name w:val="Header Char"/>
    <w:basedOn w:val="DefaultParagraphFont"/>
    <w:link w:val="Header"/>
    <w:uiPriority w:val="99"/>
    <w:rsid w:val="00414AEC"/>
    <w:rPr>
      <w:rFonts w:ascii="Times New Roman" w:eastAsia="Times New Roman" w:hAnsi="Times New Roman" w:cs="Times New Roman"/>
    </w:rPr>
  </w:style>
  <w:style w:type="paragraph" w:styleId="Footer">
    <w:name w:val="footer"/>
    <w:basedOn w:val="Normal"/>
    <w:link w:val="FooterChar"/>
    <w:uiPriority w:val="99"/>
    <w:unhideWhenUsed/>
    <w:rsid w:val="00414AEC"/>
    <w:pPr>
      <w:tabs>
        <w:tab w:val="center" w:pos="4680"/>
        <w:tab w:val="right" w:pos="9360"/>
      </w:tabs>
    </w:pPr>
  </w:style>
  <w:style w:type="character" w:customStyle="1" w:styleId="FooterChar">
    <w:name w:val="Footer Char"/>
    <w:basedOn w:val="DefaultParagraphFont"/>
    <w:link w:val="Footer"/>
    <w:uiPriority w:val="99"/>
    <w:rsid w:val="00414A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ced.gov.bc.ca/independentschools/is_resources/pipa_act.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ipc.bc.ca/for-private-organizations.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ipc.bc.ca/tools-guidance/guidance-documents.aspx" TargetMode="External"/><Relationship Id="rId5" Type="http://schemas.openxmlformats.org/officeDocument/2006/relationships/footnotes" Target="footnotes.xml"/><Relationship Id="rId15" Type="http://schemas.openxmlformats.org/officeDocument/2006/relationships/hyperlink" Target="http://www.bced.gov.bc.ca/classroom_assessment/psr_instruct.ht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ed.gov.bc.ca/legislation/schoollaw/k/i1-07.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4726</Words>
  <Characters>26940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Student Records Best Practice</vt:lpstr>
    </vt:vector>
  </TitlesOfParts>
  <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Records Best Practice</dc:title>
  <dc:creator>Office of the Inspector of Independent Schools</dc:creator>
  <cp:keywords>BC Ministry of Education</cp:keywords>
  <cp:lastModifiedBy>Janet Dhanani</cp:lastModifiedBy>
  <cp:revision>4</cp:revision>
  <dcterms:created xsi:type="dcterms:W3CDTF">2021-12-08T02:57:00Z</dcterms:created>
  <dcterms:modified xsi:type="dcterms:W3CDTF">2021-12-08T03:00:00Z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2013-05-22T00:00:00Z</vt:filetime>
  </property>
  <property fmtid="{D5CDD505-2E9C-101B-9397-08002B2CF9AE}" pid="3" name="Creator">
    <vt:lpwstr>PScript5.dll Version 5.2.2</vt:lpwstr>
  </property>
  <property fmtid="{D5CDD505-2E9C-101B-9397-08002B2CF9AE}" pid="4" name="LastSaved">
    <vt:filetime>2021-02-16T00:00:00Z</vt:filetime>
  </property>
</Properties>
</file>